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48E19" w14:textId="27E17278" w:rsidR="006247F0" w:rsidRPr="00FD719E" w:rsidRDefault="006247F0" w:rsidP="000A7342">
      <w:pPr>
        <w:ind w:right="-30"/>
        <w:rPr>
          <w:rFonts w:cs="Andika"/>
          <w:smallCaps/>
          <w:color w:val="0098B4"/>
          <w:sz w:val="48"/>
          <w:szCs w:val="48"/>
          <w:lang w:val="en-GB"/>
        </w:rPr>
      </w:pPr>
      <w:r w:rsidRPr="00AA1AAF">
        <w:rPr>
          <w:rFonts w:cs="Andika"/>
          <w:b/>
          <w:bCs/>
          <w:color w:val="0098B4"/>
          <w:sz w:val="48"/>
          <w:szCs w:val="48"/>
          <w:lang w:val="en-GB"/>
        </w:rPr>
        <w:t>ERN eUROGEN Governance Statutes</w:t>
      </w:r>
      <w:r w:rsidR="0039578E" w:rsidRPr="00AA1AAF">
        <w:rPr>
          <w:rFonts w:cs="Andika"/>
          <w:b/>
          <w:bCs/>
          <w:color w:val="0098B4"/>
          <w:sz w:val="48"/>
          <w:szCs w:val="48"/>
          <w:lang w:val="en-GB"/>
        </w:rPr>
        <w:t xml:space="preserve"> (2022)</w:t>
      </w:r>
    </w:p>
    <w:p w14:paraId="0EFC23C3" w14:textId="77777777" w:rsidR="006247F0" w:rsidRPr="00AA1AAF" w:rsidRDefault="006247F0" w:rsidP="000A7342">
      <w:pPr>
        <w:pStyle w:val="Heading41"/>
        <w:ind w:right="-30"/>
        <w:rPr>
          <w:rFonts w:ascii="Andika New Basic" w:eastAsiaTheme="minorHAnsi" w:hAnsi="Andika New Basic" w:cstheme="minorBidi"/>
          <w:b w:val="0"/>
          <w:iCs w:val="0"/>
          <w:color w:val="auto"/>
          <w:sz w:val="20"/>
          <w:szCs w:val="24"/>
          <w:shd w:val="clear" w:color="auto" w:fill="auto"/>
        </w:rPr>
      </w:pPr>
      <w:r w:rsidRPr="00AA1AAF">
        <w:rPr>
          <w:sz w:val="36"/>
          <w:szCs w:val="36"/>
        </w:rPr>
        <w:t xml:space="preserve">&amp; Agreements by Members and Partners </w:t>
      </w:r>
    </w:p>
    <w:p w14:paraId="79F498AC" w14:textId="77777777" w:rsidR="006247F0" w:rsidRPr="00AA1AAF" w:rsidRDefault="006247F0" w:rsidP="000A7342">
      <w:pPr>
        <w:pStyle w:val="Heading41"/>
        <w:ind w:right="-30"/>
      </w:pPr>
      <w:r w:rsidRPr="00AA1AAF">
        <w:t xml:space="preserve"> </w:t>
      </w:r>
    </w:p>
    <w:p w14:paraId="51250175" w14:textId="3F9BD027" w:rsidR="00432978" w:rsidRDefault="006247F0" w:rsidP="00074D8B">
      <w:pPr>
        <w:pStyle w:val="ERNLevel1"/>
        <w:ind w:right="-30"/>
      </w:pPr>
      <w:r w:rsidRPr="00AA1AAF">
        <w:t>Agreement Signed by:</w:t>
      </w:r>
    </w:p>
    <w:p w14:paraId="6AFA3763" w14:textId="4B8BE6E0" w:rsidR="006247F0" w:rsidRPr="00AA1AAF" w:rsidRDefault="006247F0" w:rsidP="000A7342">
      <w:pPr>
        <w:ind w:right="-30"/>
        <w:rPr>
          <w:lang w:val="en-GB"/>
        </w:rPr>
      </w:pPr>
      <w:r w:rsidRPr="00AA1AAF">
        <w:rPr>
          <w:lang w:val="en-GB"/>
        </w:rPr>
        <w:t>Name of Member/Affiliated Partner</w:t>
      </w:r>
      <w:r w:rsidR="00F0652A" w:rsidRPr="00AA1AAF">
        <w:rPr>
          <w:lang w:val="en-GB"/>
        </w:rPr>
        <w:t>/</w:t>
      </w:r>
      <w:r w:rsidRPr="00AA1AAF">
        <w:rPr>
          <w:lang w:val="en-GB"/>
        </w:rPr>
        <w:t>Supporting</w:t>
      </w:r>
      <w:r w:rsidR="00F0652A" w:rsidRPr="00AA1AAF">
        <w:rPr>
          <w:lang w:val="en-GB"/>
        </w:rPr>
        <w:t xml:space="preserve"> Partner</w:t>
      </w:r>
      <w:r w:rsidRPr="00AA1AAF">
        <w:rPr>
          <w:lang w:val="en-GB"/>
        </w:rPr>
        <w:t>/</w:t>
      </w:r>
      <w:r w:rsidR="00F0652A" w:rsidRPr="00AA1AAF">
        <w:rPr>
          <w:lang w:val="en-GB"/>
        </w:rPr>
        <w:t xml:space="preserve">Associate </w:t>
      </w:r>
      <w:r w:rsidRPr="00AA1AAF">
        <w:rPr>
          <w:lang w:val="en-GB"/>
        </w:rPr>
        <w:t>Patient Partner</w:t>
      </w:r>
      <w:r w:rsidR="00F0652A" w:rsidRPr="00AA1AAF">
        <w:rPr>
          <w:lang w:val="en-GB"/>
        </w:rPr>
        <w:t>/Supporting Patient Partner</w:t>
      </w:r>
      <w:r w:rsidRPr="00AA1AAF">
        <w:rPr>
          <w:lang w:val="en-GB"/>
        </w:rPr>
        <w:t>:</w:t>
      </w:r>
      <w:r w:rsidR="00F0652A" w:rsidRPr="00AA1AAF">
        <w:rPr>
          <w:lang w:val="en-GB"/>
        </w:rPr>
        <w:br/>
      </w:r>
      <w:r w:rsidRPr="00AA1AAF">
        <w:rPr>
          <w:lang w:val="en-GB"/>
        </w:rPr>
        <w:fldChar w:fldCharType="begin">
          <w:ffData>
            <w:name w:val="Text1"/>
            <w:enabled/>
            <w:calcOnExit w:val="0"/>
            <w:textInput/>
          </w:ffData>
        </w:fldChar>
      </w:r>
      <w:bookmarkStart w:id="0" w:name="Text1"/>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0"/>
    </w:p>
    <w:p w14:paraId="1C2BC495" w14:textId="77777777" w:rsidR="006247F0" w:rsidRPr="00AA1AAF" w:rsidRDefault="006247F0" w:rsidP="000A7342">
      <w:pPr>
        <w:ind w:right="-30"/>
        <w:rPr>
          <w:lang w:val="en-GB"/>
        </w:rPr>
      </w:pPr>
      <w:r w:rsidRPr="00AA1AAF">
        <w:rPr>
          <w:lang w:val="en-GB"/>
        </w:rPr>
        <w:t xml:space="preserve">Name of Representative signing on behalf of the above: </w:t>
      </w:r>
      <w:r w:rsidRPr="00AA1AAF">
        <w:rPr>
          <w:lang w:val="en-GB"/>
        </w:rPr>
        <w:fldChar w:fldCharType="begin">
          <w:ffData>
            <w:name w:val="Text2"/>
            <w:enabled/>
            <w:calcOnExit w:val="0"/>
            <w:textInput/>
          </w:ffData>
        </w:fldChar>
      </w:r>
      <w:bookmarkStart w:id="1" w:name="Text2"/>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1"/>
    </w:p>
    <w:p w14:paraId="56214618" w14:textId="77777777" w:rsidR="006247F0" w:rsidRPr="00AA1AAF" w:rsidRDefault="006247F0" w:rsidP="000A7342">
      <w:pPr>
        <w:ind w:right="-30"/>
        <w:rPr>
          <w:lang w:val="en-GB"/>
        </w:rPr>
      </w:pPr>
      <w:r w:rsidRPr="00AA1AAF">
        <w:rPr>
          <w:lang w:val="en-GB"/>
        </w:rPr>
        <w:t xml:space="preserve">Signature: </w:t>
      </w:r>
      <w:r w:rsidRPr="00AA1AAF">
        <w:rPr>
          <w:lang w:val="en-GB"/>
        </w:rPr>
        <w:fldChar w:fldCharType="begin">
          <w:ffData>
            <w:name w:val="Text3"/>
            <w:enabled/>
            <w:calcOnExit w:val="0"/>
            <w:textInput/>
          </w:ffData>
        </w:fldChar>
      </w:r>
      <w:bookmarkStart w:id="2" w:name="Text3"/>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2"/>
    </w:p>
    <w:p w14:paraId="558AE8E0" w14:textId="77777777" w:rsidR="006247F0" w:rsidRPr="00AA1AAF" w:rsidRDefault="006247F0" w:rsidP="000A7342">
      <w:pPr>
        <w:ind w:right="-30"/>
        <w:rPr>
          <w:lang w:val="en-GB"/>
        </w:rPr>
      </w:pPr>
      <w:r w:rsidRPr="00AA1AAF">
        <w:rPr>
          <w:lang w:val="en-GB"/>
        </w:rPr>
        <w:t xml:space="preserve">Date: </w:t>
      </w:r>
      <w:r w:rsidRPr="00AA1AAF">
        <w:rPr>
          <w:lang w:val="en-GB"/>
        </w:rPr>
        <w:fldChar w:fldCharType="begin">
          <w:ffData>
            <w:name w:val="Text4"/>
            <w:enabled/>
            <w:calcOnExit w:val="0"/>
            <w:textInput/>
          </w:ffData>
        </w:fldChar>
      </w:r>
      <w:bookmarkStart w:id="3" w:name="Text4"/>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3"/>
    </w:p>
    <w:p w14:paraId="4D14B144" w14:textId="77777777" w:rsidR="006247F0" w:rsidRPr="00AA1AAF" w:rsidRDefault="006247F0" w:rsidP="000A7342">
      <w:pPr>
        <w:ind w:right="-30"/>
        <w:rPr>
          <w:rFonts w:cstheme="minorHAnsi"/>
          <w:lang w:val="en-GB"/>
        </w:rPr>
      </w:pPr>
    </w:p>
    <w:p w14:paraId="0CA25B0E" w14:textId="17054103" w:rsidR="00432978" w:rsidRDefault="006247F0" w:rsidP="00074D8B">
      <w:pPr>
        <w:pStyle w:val="ERNLevel1"/>
        <w:ind w:right="-30"/>
        <w:rPr>
          <w:rStyle w:val="Strong"/>
          <w:b/>
          <w:bCs w:val="0"/>
        </w:rPr>
      </w:pPr>
      <w:r w:rsidRPr="00AA1AAF">
        <w:t>version history</w:t>
      </w:r>
    </w:p>
    <w:p w14:paraId="782C8E66" w14:textId="0DAEF965" w:rsidR="006247F0" w:rsidRPr="00AA1AAF" w:rsidRDefault="006247F0" w:rsidP="000A7342">
      <w:pPr>
        <w:ind w:right="-30"/>
        <w:rPr>
          <w:lang w:val="en-GB"/>
        </w:rPr>
      </w:pPr>
      <w:r w:rsidRPr="00AA1AAF">
        <w:rPr>
          <w:rStyle w:val="Strong"/>
          <w:b w:val="0"/>
          <w:bCs w:val="0"/>
          <w:lang w:val="en-GB"/>
        </w:rPr>
        <w:t>Previous versions of the ERN eUROGEN Governance Statutes were adopted by ERN eUROGEN’s original Members in 2018 and the Affiliated Partners who joined in 2019.</w:t>
      </w:r>
      <w:r w:rsidR="00C03330" w:rsidRPr="00AA1AAF">
        <w:rPr>
          <w:rStyle w:val="Strong"/>
          <w:b w:val="0"/>
          <w:bCs w:val="0"/>
          <w:lang w:val="en-GB"/>
        </w:rPr>
        <w:t xml:space="preserve"> </w:t>
      </w:r>
      <w:r w:rsidRPr="00AA1AAF">
        <w:rPr>
          <w:rStyle w:val="Strong"/>
          <w:b w:val="0"/>
          <w:bCs w:val="0"/>
          <w:lang w:val="en-GB"/>
        </w:rPr>
        <w:t>The Governance Statutes have been updated for presentation to the whole network, including the Members who joined in 2022.</w:t>
      </w:r>
      <w:r w:rsidR="00C03330" w:rsidRPr="00AA1AAF">
        <w:rPr>
          <w:rStyle w:val="Strong"/>
          <w:b w:val="0"/>
          <w:bCs w:val="0"/>
          <w:lang w:val="en-GB"/>
        </w:rPr>
        <w:t xml:space="preserve"> </w:t>
      </w:r>
    </w:p>
    <w:p w14:paraId="6DC538D2" w14:textId="27702BAF" w:rsidR="006D5A32" w:rsidRPr="00AA1AAF" w:rsidRDefault="006D5A32" w:rsidP="000A7342">
      <w:pPr>
        <w:ind w:right="-30"/>
        <w:rPr>
          <w:lang w:val="en-GB"/>
        </w:rPr>
      </w:pPr>
    </w:p>
    <w:sdt>
      <w:sdtPr>
        <w:rPr>
          <w:rFonts w:ascii="Andika New Basic" w:eastAsiaTheme="minorHAnsi" w:hAnsi="Andika New Basic" w:cstheme="minorBidi"/>
          <w:b w:val="0"/>
          <w:caps w:val="0"/>
          <w:color w:val="auto"/>
          <w:spacing w:val="0"/>
          <w:sz w:val="20"/>
          <w:szCs w:val="24"/>
          <w:lang w:val="en-US"/>
        </w:rPr>
        <w:id w:val="-833224878"/>
        <w:docPartObj>
          <w:docPartGallery w:val="Table of Contents"/>
          <w:docPartUnique/>
        </w:docPartObj>
      </w:sdtPr>
      <w:sdtEndPr>
        <w:rPr>
          <w:bCs/>
          <w:noProof/>
        </w:rPr>
      </w:sdtEndPr>
      <w:sdtContent>
        <w:p w14:paraId="411A0301" w14:textId="77777777" w:rsidR="009B3ED2" w:rsidRPr="00AA1AAF" w:rsidRDefault="009B3ED2" w:rsidP="000A7342">
          <w:pPr>
            <w:pStyle w:val="ERNLevel1"/>
            <w:ind w:right="-30"/>
          </w:pPr>
          <w:r w:rsidRPr="00AA1AAF">
            <w:t>Table of Contents</w:t>
          </w:r>
        </w:p>
        <w:p w14:paraId="2D9EC6F2" w14:textId="5DC30EDD" w:rsidR="00074D8B" w:rsidRDefault="000D39C9">
          <w:pPr>
            <w:pStyle w:val="TOC1"/>
            <w:tabs>
              <w:tab w:val="left" w:pos="410"/>
              <w:tab w:val="right" w:leader="dot" w:pos="10450"/>
            </w:tabs>
            <w:rPr>
              <w:rFonts w:eastAsiaTheme="minorEastAsia" w:cstheme="minorBidi"/>
              <w:b w:val="0"/>
              <w:bCs w:val="0"/>
              <w:noProof/>
              <w:sz w:val="24"/>
              <w:szCs w:val="24"/>
              <w:u w:val="none"/>
              <w:lang w:val="en-GB" w:eastAsia="en-GB"/>
            </w:rPr>
          </w:pPr>
          <w:r w:rsidRPr="00AA1AAF">
            <w:rPr>
              <w:b w:val="0"/>
              <w:bCs w:val="0"/>
              <w:lang w:val="en-GB"/>
            </w:rPr>
            <w:fldChar w:fldCharType="begin"/>
          </w:r>
          <w:r w:rsidRPr="00AA1AAF">
            <w:rPr>
              <w:b w:val="0"/>
              <w:bCs w:val="0"/>
              <w:lang w:val="en-GB"/>
            </w:rPr>
            <w:instrText xml:space="preserve"> TOC \o "1-2" \h \z \u </w:instrText>
          </w:r>
          <w:r w:rsidRPr="00AA1AAF">
            <w:rPr>
              <w:b w:val="0"/>
              <w:bCs w:val="0"/>
              <w:lang w:val="en-GB"/>
            </w:rPr>
            <w:fldChar w:fldCharType="separate"/>
          </w:r>
          <w:hyperlink w:anchor="_Toc97143937" w:history="1">
            <w:r w:rsidR="00074D8B" w:rsidRPr="00EC4986">
              <w:rPr>
                <w:rStyle w:val="Hyperlink"/>
                <w:noProof/>
              </w:rPr>
              <w:t>1.</w:t>
            </w:r>
            <w:r w:rsidR="00074D8B">
              <w:rPr>
                <w:rFonts w:eastAsiaTheme="minorEastAsia" w:cstheme="minorBidi"/>
                <w:b w:val="0"/>
                <w:bCs w:val="0"/>
                <w:noProof/>
                <w:sz w:val="24"/>
                <w:szCs w:val="24"/>
                <w:u w:val="none"/>
                <w:lang w:val="en-GB" w:eastAsia="en-GB"/>
              </w:rPr>
              <w:tab/>
            </w:r>
            <w:r w:rsidR="00074D8B" w:rsidRPr="00EC4986">
              <w:rPr>
                <w:rStyle w:val="Hyperlink"/>
                <w:noProof/>
              </w:rPr>
              <w:t>The Network</w:t>
            </w:r>
            <w:r w:rsidR="00074D8B">
              <w:rPr>
                <w:noProof/>
                <w:webHidden/>
              </w:rPr>
              <w:tab/>
            </w:r>
            <w:r w:rsidR="00074D8B">
              <w:rPr>
                <w:noProof/>
                <w:webHidden/>
              </w:rPr>
              <w:fldChar w:fldCharType="begin"/>
            </w:r>
            <w:r w:rsidR="00074D8B">
              <w:rPr>
                <w:noProof/>
                <w:webHidden/>
              </w:rPr>
              <w:instrText xml:space="preserve"> PAGEREF _Toc97143937 \h </w:instrText>
            </w:r>
            <w:r w:rsidR="00074D8B">
              <w:rPr>
                <w:noProof/>
                <w:webHidden/>
              </w:rPr>
            </w:r>
            <w:r w:rsidR="00074D8B">
              <w:rPr>
                <w:noProof/>
                <w:webHidden/>
              </w:rPr>
              <w:fldChar w:fldCharType="separate"/>
            </w:r>
            <w:r w:rsidR="00074D8B">
              <w:rPr>
                <w:noProof/>
                <w:webHidden/>
              </w:rPr>
              <w:t>3</w:t>
            </w:r>
            <w:r w:rsidR="00074D8B">
              <w:rPr>
                <w:noProof/>
                <w:webHidden/>
              </w:rPr>
              <w:fldChar w:fldCharType="end"/>
            </w:r>
          </w:hyperlink>
        </w:p>
        <w:p w14:paraId="3F42F533" w14:textId="638A99BB"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38" w:history="1">
            <w:r w:rsidR="00074D8B" w:rsidRPr="00EC4986">
              <w:rPr>
                <w:rStyle w:val="Hyperlink"/>
                <w:noProof/>
                <w:lang w:val="en-GB"/>
              </w:rPr>
              <w:t>Article 1. Legal Aspects</w:t>
            </w:r>
            <w:r w:rsidR="00074D8B">
              <w:rPr>
                <w:noProof/>
                <w:webHidden/>
              </w:rPr>
              <w:tab/>
            </w:r>
            <w:r w:rsidR="00074D8B">
              <w:rPr>
                <w:noProof/>
                <w:webHidden/>
              </w:rPr>
              <w:fldChar w:fldCharType="begin"/>
            </w:r>
            <w:r w:rsidR="00074D8B">
              <w:rPr>
                <w:noProof/>
                <w:webHidden/>
              </w:rPr>
              <w:instrText xml:space="preserve"> PAGEREF _Toc97143938 \h </w:instrText>
            </w:r>
            <w:r w:rsidR="00074D8B">
              <w:rPr>
                <w:noProof/>
                <w:webHidden/>
              </w:rPr>
            </w:r>
            <w:r w:rsidR="00074D8B">
              <w:rPr>
                <w:noProof/>
                <w:webHidden/>
              </w:rPr>
              <w:fldChar w:fldCharType="separate"/>
            </w:r>
            <w:r w:rsidR="00074D8B">
              <w:rPr>
                <w:noProof/>
                <w:webHidden/>
              </w:rPr>
              <w:t>3</w:t>
            </w:r>
            <w:r w:rsidR="00074D8B">
              <w:rPr>
                <w:noProof/>
                <w:webHidden/>
              </w:rPr>
              <w:fldChar w:fldCharType="end"/>
            </w:r>
          </w:hyperlink>
        </w:p>
        <w:p w14:paraId="06C583B7" w14:textId="1A5B475C"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39" w:history="1">
            <w:r w:rsidR="00074D8B" w:rsidRPr="00EC4986">
              <w:rPr>
                <w:rStyle w:val="Hyperlink"/>
                <w:noProof/>
                <w:lang w:val="en-GB"/>
              </w:rPr>
              <w:t>Article 2. Registered Office</w:t>
            </w:r>
            <w:r w:rsidR="00074D8B">
              <w:rPr>
                <w:noProof/>
                <w:webHidden/>
              </w:rPr>
              <w:tab/>
            </w:r>
            <w:r w:rsidR="00074D8B">
              <w:rPr>
                <w:noProof/>
                <w:webHidden/>
              </w:rPr>
              <w:fldChar w:fldCharType="begin"/>
            </w:r>
            <w:r w:rsidR="00074D8B">
              <w:rPr>
                <w:noProof/>
                <w:webHidden/>
              </w:rPr>
              <w:instrText xml:space="preserve"> PAGEREF _Toc97143939 \h </w:instrText>
            </w:r>
            <w:r w:rsidR="00074D8B">
              <w:rPr>
                <w:noProof/>
                <w:webHidden/>
              </w:rPr>
            </w:r>
            <w:r w:rsidR="00074D8B">
              <w:rPr>
                <w:noProof/>
                <w:webHidden/>
              </w:rPr>
              <w:fldChar w:fldCharType="separate"/>
            </w:r>
            <w:r w:rsidR="00074D8B">
              <w:rPr>
                <w:noProof/>
                <w:webHidden/>
              </w:rPr>
              <w:t>3</w:t>
            </w:r>
            <w:r w:rsidR="00074D8B">
              <w:rPr>
                <w:noProof/>
                <w:webHidden/>
              </w:rPr>
              <w:fldChar w:fldCharType="end"/>
            </w:r>
          </w:hyperlink>
        </w:p>
        <w:p w14:paraId="625AC351" w14:textId="180A4AF8"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0" w:history="1">
            <w:r w:rsidR="00074D8B" w:rsidRPr="00EC4986">
              <w:rPr>
                <w:rStyle w:val="Hyperlink"/>
                <w:noProof/>
                <w:lang w:val="en-GB"/>
              </w:rPr>
              <w:t>Article 3. Term</w:t>
            </w:r>
            <w:r w:rsidR="00074D8B">
              <w:rPr>
                <w:noProof/>
                <w:webHidden/>
              </w:rPr>
              <w:tab/>
            </w:r>
            <w:r w:rsidR="00074D8B">
              <w:rPr>
                <w:noProof/>
                <w:webHidden/>
              </w:rPr>
              <w:fldChar w:fldCharType="begin"/>
            </w:r>
            <w:r w:rsidR="00074D8B">
              <w:rPr>
                <w:noProof/>
                <w:webHidden/>
              </w:rPr>
              <w:instrText xml:space="preserve"> PAGEREF _Toc97143940 \h </w:instrText>
            </w:r>
            <w:r w:rsidR="00074D8B">
              <w:rPr>
                <w:noProof/>
                <w:webHidden/>
              </w:rPr>
            </w:r>
            <w:r w:rsidR="00074D8B">
              <w:rPr>
                <w:noProof/>
                <w:webHidden/>
              </w:rPr>
              <w:fldChar w:fldCharType="separate"/>
            </w:r>
            <w:r w:rsidR="00074D8B">
              <w:rPr>
                <w:noProof/>
                <w:webHidden/>
              </w:rPr>
              <w:t>3</w:t>
            </w:r>
            <w:r w:rsidR="00074D8B">
              <w:rPr>
                <w:noProof/>
                <w:webHidden/>
              </w:rPr>
              <w:fldChar w:fldCharType="end"/>
            </w:r>
          </w:hyperlink>
        </w:p>
        <w:p w14:paraId="4F03F156" w14:textId="237F2E57"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1" w:history="1">
            <w:r w:rsidR="00074D8B" w:rsidRPr="00EC4986">
              <w:rPr>
                <w:rStyle w:val="Hyperlink"/>
                <w:noProof/>
                <w:lang w:val="en-GB"/>
              </w:rPr>
              <w:t>Article 4. Mission Statement</w:t>
            </w:r>
            <w:r w:rsidR="00074D8B">
              <w:rPr>
                <w:noProof/>
                <w:webHidden/>
              </w:rPr>
              <w:tab/>
            </w:r>
            <w:r w:rsidR="00074D8B">
              <w:rPr>
                <w:noProof/>
                <w:webHidden/>
              </w:rPr>
              <w:fldChar w:fldCharType="begin"/>
            </w:r>
            <w:r w:rsidR="00074D8B">
              <w:rPr>
                <w:noProof/>
                <w:webHidden/>
              </w:rPr>
              <w:instrText xml:space="preserve"> PAGEREF _Toc97143941 \h </w:instrText>
            </w:r>
            <w:r w:rsidR="00074D8B">
              <w:rPr>
                <w:noProof/>
                <w:webHidden/>
              </w:rPr>
            </w:r>
            <w:r w:rsidR="00074D8B">
              <w:rPr>
                <w:noProof/>
                <w:webHidden/>
              </w:rPr>
              <w:fldChar w:fldCharType="separate"/>
            </w:r>
            <w:r w:rsidR="00074D8B">
              <w:rPr>
                <w:noProof/>
                <w:webHidden/>
              </w:rPr>
              <w:t>3</w:t>
            </w:r>
            <w:r w:rsidR="00074D8B">
              <w:rPr>
                <w:noProof/>
                <w:webHidden/>
              </w:rPr>
              <w:fldChar w:fldCharType="end"/>
            </w:r>
          </w:hyperlink>
        </w:p>
        <w:p w14:paraId="654E5432" w14:textId="1B4F96BF"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2" w:history="1">
            <w:r w:rsidR="00074D8B" w:rsidRPr="00EC4986">
              <w:rPr>
                <w:rStyle w:val="Hyperlink"/>
                <w:noProof/>
                <w:lang w:val="en-GB"/>
              </w:rPr>
              <w:t>Article 5. Objectives</w:t>
            </w:r>
            <w:r w:rsidR="00074D8B">
              <w:rPr>
                <w:noProof/>
                <w:webHidden/>
              </w:rPr>
              <w:tab/>
            </w:r>
            <w:r w:rsidR="00074D8B">
              <w:rPr>
                <w:noProof/>
                <w:webHidden/>
              </w:rPr>
              <w:fldChar w:fldCharType="begin"/>
            </w:r>
            <w:r w:rsidR="00074D8B">
              <w:rPr>
                <w:noProof/>
                <w:webHidden/>
              </w:rPr>
              <w:instrText xml:space="preserve"> PAGEREF _Toc97143942 \h </w:instrText>
            </w:r>
            <w:r w:rsidR="00074D8B">
              <w:rPr>
                <w:noProof/>
                <w:webHidden/>
              </w:rPr>
            </w:r>
            <w:r w:rsidR="00074D8B">
              <w:rPr>
                <w:noProof/>
                <w:webHidden/>
              </w:rPr>
              <w:fldChar w:fldCharType="separate"/>
            </w:r>
            <w:r w:rsidR="00074D8B">
              <w:rPr>
                <w:noProof/>
                <w:webHidden/>
              </w:rPr>
              <w:t>3</w:t>
            </w:r>
            <w:r w:rsidR="00074D8B">
              <w:rPr>
                <w:noProof/>
                <w:webHidden/>
              </w:rPr>
              <w:fldChar w:fldCharType="end"/>
            </w:r>
          </w:hyperlink>
        </w:p>
        <w:p w14:paraId="0900E7D8" w14:textId="729C9EF3"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3" w:history="1">
            <w:r w:rsidR="00074D8B" w:rsidRPr="00EC4986">
              <w:rPr>
                <w:rStyle w:val="Hyperlink"/>
                <w:noProof/>
                <w:lang w:val="en-GB"/>
              </w:rPr>
              <w:t>Article 6. Services</w:t>
            </w:r>
            <w:r w:rsidR="00074D8B">
              <w:rPr>
                <w:noProof/>
                <w:webHidden/>
              </w:rPr>
              <w:tab/>
            </w:r>
            <w:r w:rsidR="00074D8B">
              <w:rPr>
                <w:noProof/>
                <w:webHidden/>
              </w:rPr>
              <w:fldChar w:fldCharType="begin"/>
            </w:r>
            <w:r w:rsidR="00074D8B">
              <w:rPr>
                <w:noProof/>
                <w:webHidden/>
              </w:rPr>
              <w:instrText xml:space="preserve"> PAGEREF _Toc97143943 \h </w:instrText>
            </w:r>
            <w:r w:rsidR="00074D8B">
              <w:rPr>
                <w:noProof/>
                <w:webHidden/>
              </w:rPr>
            </w:r>
            <w:r w:rsidR="00074D8B">
              <w:rPr>
                <w:noProof/>
                <w:webHidden/>
              </w:rPr>
              <w:fldChar w:fldCharType="separate"/>
            </w:r>
            <w:r w:rsidR="00074D8B">
              <w:rPr>
                <w:noProof/>
                <w:webHidden/>
              </w:rPr>
              <w:t>4</w:t>
            </w:r>
            <w:r w:rsidR="00074D8B">
              <w:rPr>
                <w:noProof/>
                <w:webHidden/>
              </w:rPr>
              <w:fldChar w:fldCharType="end"/>
            </w:r>
          </w:hyperlink>
        </w:p>
        <w:p w14:paraId="02CB0F9B" w14:textId="691EA0CB"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44" w:history="1">
            <w:r w:rsidR="00074D8B" w:rsidRPr="00EC4986">
              <w:rPr>
                <w:rStyle w:val="Hyperlink"/>
                <w:noProof/>
              </w:rPr>
              <w:t>2.</w:t>
            </w:r>
            <w:r w:rsidR="00074D8B">
              <w:rPr>
                <w:rFonts w:eastAsiaTheme="minorEastAsia" w:cstheme="minorBidi"/>
                <w:b w:val="0"/>
                <w:bCs w:val="0"/>
                <w:noProof/>
                <w:sz w:val="24"/>
                <w:szCs w:val="24"/>
                <w:u w:val="none"/>
                <w:lang w:val="en-GB" w:eastAsia="en-GB"/>
              </w:rPr>
              <w:tab/>
            </w:r>
            <w:r w:rsidR="00074D8B" w:rsidRPr="00EC4986">
              <w:rPr>
                <w:rStyle w:val="Hyperlink"/>
                <w:noProof/>
              </w:rPr>
              <w:t>Members &amp; Partners</w:t>
            </w:r>
            <w:r w:rsidR="00074D8B">
              <w:rPr>
                <w:noProof/>
                <w:webHidden/>
              </w:rPr>
              <w:tab/>
            </w:r>
            <w:r w:rsidR="00074D8B">
              <w:rPr>
                <w:noProof/>
                <w:webHidden/>
              </w:rPr>
              <w:fldChar w:fldCharType="begin"/>
            </w:r>
            <w:r w:rsidR="00074D8B">
              <w:rPr>
                <w:noProof/>
                <w:webHidden/>
              </w:rPr>
              <w:instrText xml:space="preserve"> PAGEREF _Toc97143944 \h </w:instrText>
            </w:r>
            <w:r w:rsidR="00074D8B">
              <w:rPr>
                <w:noProof/>
                <w:webHidden/>
              </w:rPr>
            </w:r>
            <w:r w:rsidR="00074D8B">
              <w:rPr>
                <w:noProof/>
                <w:webHidden/>
              </w:rPr>
              <w:fldChar w:fldCharType="separate"/>
            </w:r>
            <w:r w:rsidR="00074D8B">
              <w:rPr>
                <w:noProof/>
                <w:webHidden/>
              </w:rPr>
              <w:t>5</w:t>
            </w:r>
            <w:r w:rsidR="00074D8B">
              <w:rPr>
                <w:noProof/>
                <w:webHidden/>
              </w:rPr>
              <w:fldChar w:fldCharType="end"/>
            </w:r>
          </w:hyperlink>
        </w:p>
        <w:p w14:paraId="43226162" w14:textId="03FF9DB1"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5" w:history="1">
            <w:r w:rsidR="00074D8B" w:rsidRPr="00EC4986">
              <w:rPr>
                <w:rStyle w:val="Hyperlink"/>
                <w:noProof/>
                <w:lang w:val="en-GB"/>
              </w:rPr>
              <w:t>Article 7. Members &amp; Affiliated Partners</w:t>
            </w:r>
            <w:r w:rsidR="00074D8B">
              <w:rPr>
                <w:noProof/>
                <w:webHidden/>
              </w:rPr>
              <w:tab/>
            </w:r>
            <w:r w:rsidR="00074D8B">
              <w:rPr>
                <w:noProof/>
                <w:webHidden/>
              </w:rPr>
              <w:fldChar w:fldCharType="begin"/>
            </w:r>
            <w:r w:rsidR="00074D8B">
              <w:rPr>
                <w:noProof/>
                <w:webHidden/>
              </w:rPr>
              <w:instrText xml:space="preserve"> PAGEREF _Toc97143945 \h </w:instrText>
            </w:r>
            <w:r w:rsidR="00074D8B">
              <w:rPr>
                <w:noProof/>
                <w:webHidden/>
              </w:rPr>
            </w:r>
            <w:r w:rsidR="00074D8B">
              <w:rPr>
                <w:noProof/>
                <w:webHidden/>
              </w:rPr>
              <w:fldChar w:fldCharType="separate"/>
            </w:r>
            <w:r w:rsidR="00074D8B">
              <w:rPr>
                <w:noProof/>
                <w:webHidden/>
              </w:rPr>
              <w:t>5</w:t>
            </w:r>
            <w:r w:rsidR="00074D8B">
              <w:rPr>
                <w:noProof/>
                <w:webHidden/>
              </w:rPr>
              <w:fldChar w:fldCharType="end"/>
            </w:r>
          </w:hyperlink>
        </w:p>
        <w:p w14:paraId="18FECFA9" w14:textId="39AAF899"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6" w:history="1">
            <w:r w:rsidR="00074D8B" w:rsidRPr="00EC4986">
              <w:rPr>
                <w:rStyle w:val="Hyperlink"/>
                <w:noProof/>
                <w:lang w:val="en-GB"/>
              </w:rPr>
              <w:t>Article 8. Supporting Partners</w:t>
            </w:r>
            <w:r w:rsidR="00074D8B">
              <w:rPr>
                <w:noProof/>
                <w:webHidden/>
              </w:rPr>
              <w:tab/>
            </w:r>
            <w:r w:rsidR="00074D8B">
              <w:rPr>
                <w:noProof/>
                <w:webHidden/>
              </w:rPr>
              <w:fldChar w:fldCharType="begin"/>
            </w:r>
            <w:r w:rsidR="00074D8B">
              <w:rPr>
                <w:noProof/>
                <w:webHidden/>
              </w:rPr>
              <w:instrText xml:space="preserve"> PAGEREF _Toc97143946 \h </w:instrText>
            </w:r>
            <w:r w:rsidR="00074D8B">
              <w:rPr>
                <w:noProof/>
                <w:webHidden/>
              </w:rPr>
            </w:r>
            <w:r w:rsidR="00074D8B">
              <w:rPr>
                <w:noProof/>
                <w:webHidden/>
              </w:rPr>
              <w:fldChar w:fldCharType="separate"/>
            </w:r>
            <w:r w:rsidR="00074D8B">
              <w:rPr>
                <w:noProof/>
                <w:webHidden/>
              </w:rPr>
              <w:t>6</w:t>
            </w:r>
            <w:r w:rsidR="00074D8B">
              <w:rPr>
                <w:noProof/>
                <w:webHidden/>
              </w:rPr>
              <w:fldChar w:fldCharType="end"/>
            </w:r>
          </w:hyperlink>
        </w:p>
        <w:p w14:paraId="027155D3" w14:textId="7FE4CF98"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7" w:history="1">
            <w:r w:rsidR="00074D8B" w:rsidRPr="00EC4986">
              <w:rPr>
                <w:rStyle w:val="Hyperlink"/>
                <w:noProof/>
                <w:lang w:val="en-GB"/>
              </w:rPr>
              <w:t>Article 9. Patient Engagement</w:t>
            </w:r>
            <w:r w:rsidR="00074D8B">
              <w:rPr>
                <w:noProof/>
                <w:webHidden/>
              </w:rPr>
              <w:tab/>
            </w:r>
            <w:r w:rsidR="00074D8B">
              <w:rPr>
                <w:noProof/>
                <w:webHidden/>
              </w:rPr>
              <w:fldChar w:fldCharType="begin"/>
            </w:r>
            <w:r w:rsidR="00074D8B">
              <w:rPr>
                <w:noProof/>
                <w:webHidden/>
              </w:rPr>
              <w:instrText xml:space="preserve"> PAGEREF _Toc97143947 \h </w:instrText>
            </w:r>
            <w:r w:rsidR="00074D8B">
              <w:rPr>
                <w:noProof/>
                <w:webHidden/>
              </w:rPr>
            </w:r>
            <w:r w:rsidR="00074D8B">
              <w:rPr>
                <w:noProof/>
                <w:webHidden/>
              </w:rPr>
              <w:fldChar w:fldCharType="separate"/>
            </w:r>
            <w:r w:rsidR="00074D8B">
              <w:rPr>
                <w:noProof/>
                <w:webHidden/>
              </w:rPr>
              <w:t>6</w:t>
            </w:r>
            <w:r w:rsidR="00074D8B">
              <w:rPr>
                <w:noProof/>
                <w:webHidden/>
              </w:rPr>
              <w:fldChar w:fldCharType="end"/>
            </w:r>
          </w:hyperlink>
        </w:p>
        <w:p w14:paraId="50F62172" w14:textId="7574BD69"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8" w:history="1">
            <w:r w:rsidR="00074D8B" w:rsidRPr="00EC4986">
              <w:rPr>
                <w:rStyle w:val="Hyperlink"/>
                <w:noProof/>
                <w:lang w:val="en-GB"/>
              </w:rPr>
              <w:t>Article 10. Fees &amp; Payments</w:t>
            </w:r>
            <w:r w:rsidR="00074D8B">
              <w:rPr>
                <w:noProof/>
                <w:webHidden/>
              </w:rPr>
              <w:tab/>
            </w:r>
            <w:r w:rsidR="00074D8B">
              <w:rPr>
                <w:noProof/>
                <w:webHidden/>
              </w:rPr>
              <w:fldChar w:fldCharType="begin"/>
            </w:r>
            <w:r w:rsidR="00074D8B">
              <w:rPr>
                <w:noProof/>
                <w:webHidden/>
              </w:rPr>
              <w:instrText xml:space="preserve"> PAGEREF _Toc97143948 \h </w:instrText>
            </w:r>
            <w:r w:rsidR="00074D8B">
              <w:rPr>
                <w:noProof/>
                <w:webHidden/>
              </w:rPr>
            </w:r>
            <w:r w:rsidR="00074D8B">
              <w:rPr>
                <w:noProof/>
                <w:webHidden/>
              </w:rPr>
              <w:fldChar w:fldCharType="separate"/>
            </w:r>
            <w:r w:rsidR="00074D8B">
              <w:rPr>
                <w:noProof/>
                <w:webHidden/>
              </w:rPr>
              <w:t>7</w:t>
            </w:r>
            <w:r w:rsidR="00074D8B">
              <w:rPr>
                <w:noProof/>
                <w:webHidden/>
              </w:rPr>
              <w:fldChar w:fldCharType="end"/>
            </w:r>
          </w:hyperlink>
        </w:p>
        <w:p w14:paraId="0D6DE930" w14:textId="686E1EDA"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49" w:history="1">
            <w:r w:rsidR="00074D8B" w:rsidRPr="00EC4986">
              <w:rPr>
                <w:rStyle w:val="Hyperlink"/>
                <w:noProof/>
                <w:lang w:val="en-GB"/>
              </w:rPr>
              <w:t>Article 11. Resignation or Change of HCP Representatives</w:t>
            </w:r>
            <w:r w:rsidR="00074D8B">
              <w:rPr>
                <w:noProof/>
                <w:webHidden/>
              </w:rPr>
              <w:tab/>
            </w:r>
            <w:r w:rsidR="00074D8B">
              <w:rPr>
                <w:noProof/>
                <w:webHidden/>
              </w:rPr>
              <w:fldChar w:fldCharType="begin"/>
            </w:r>
            <w:r w:rsidR="00074D8B">
              <w:rPr>
                <w:noProof/>
                <w:webHidden/>
              </w:rPr>
              <w:instrText xml:space="preserve"> PAGEREF _Toc97143949 \h </w:instrText>
            </w:r>
            <w:r w:rsidR="00074D8B">
              <w:rPr>
                <w:noProof/>
                <w:webHidden/>
              </w:rPr>
            </w:r>
            <w:r w:rsidR="00074D8B">
              <w:rPr>
                <w:noProof/>
                <w:webHidden/>
              </w:rPr>
              <w:fldChar w:fldCharType="separate"/>
            </w:r>
            <w:r w:rsidR="00074D8B">
              <w:rPr>
                <w:noProof/>
                <w:webHidden/>
              </w:rPr>
              <w:t>7</w:t>
            </w:r>
            <w:r w:rsidR="00074D8B">
              <w:rPr>
                <w:noProof/>
                <w:webHidden/>
              </w:rPr>
              <w:fldChar w:fldCharType="end"/>
            </w:r>
          </w:hyperlink>
        </w:p>
        <w:p w14:paraId="4C978797" w14:textId="75E1000B"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0" w:history="1">
            <w:r w:rsidR="00074D8B" w:rsidRPr="00EC4986">
              <w:rPr>
                <w:rStyle w:val="Hyperlink"/>
                <w:noProof/>
                <w:lang w:val="en-GB"/>
              </w:rPr>
              <w:t>Article 12. Non-Compliance &amp; Termination</w:t>
            </w:r>
            <w:r w:rsidR="00074D8B">
              <w:rPr>
                <w:noProof/>
                <w:webHidden/>
              </w:rPr>
              <w:tab/>
            </w:r>
            <w:r w:rsidR="00074D8B">
              <w:rPr>
                <w:noProof/>
                <w:webHidden/>
              </w:rPr>
              <w:fldChar w:fldCharType="begin"/>
            </w:r>
            <w:r w:rsidR="00074D8B">
              <w:rPr>
                <w:noProof/>
                <w:webHidden/>
              </w:rPr>
              <w:instrText xml:space="preserve"> PAGEREF _Toc97143950 \h </w:instrText>
            </w:r>
            <w:r w:rsidR="00074D8B">
              <w:rPr>
                <w:noProof/>
                <w:webHidden/>
              </w:rPr>
            </w:r>
            <w:r w:rsidR="00074D8B">
              <w:rPr>
                <w:noProof/>
                <w:webHidden/>
              </w:rPr>
              <w:fldChar w:fldCharType="separate"/>
            </w:r>
            <w:r w:rsidR="00074D8B">
              <w:rPr>
                <w:noProof/>
                <w:webHidden/>
              </w:rPr>
              <w:t>7</w:t>
            </w:r>
            <w:r w:rsidR="00074D8B">
              <w:rPr>
                <w:noProof/>
                <w:webHidden/>
              </w:rPr>
              <w:fldChar w:fldCharType="end"/>
            </w:r>
          </w:hyperlink>
        </w:p>
        <w:p w14:paraId="6C398BB0" w14:textId="13401CE6"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51" w:history="1">
            <w:r w:rsidR="00074D8B" w:rsidRPr="00EC4986">
              <w:rPr>
                <w:rStyle w:val="Hyperlink"/>
                <w:noProof/>
              </w:rPr>
              <w:t>3.</w:t>
            </w:r>
            <w:r w:rsidR="00074D8B">
              <w:rPr>
                <w:rFonts w:eastAsiaTheme="minorEastAsia" w:cstheme="minorBidi"/>
                <w:b w:val="0"/>
                <w:bCs w:val="0"/>
                <w:noProof/>
                <w:sz w:val="24"/>
                <w:szCs w:val="24"/>
                <w:u w:val="none"/>
                <w:lang w:val="en-GB" w:eastAsia="en-GB"/>
              </w:rPr>
              <w:tab/>
            </w:r>
            <w:r w:rsidR="00074D8B" w:rsidRPr="00EC4986">
              <w:rPr>
                <w:rStyle w:val="Hyperlink"/>
                <w:noProof/>
              </w:rPr>
              <w:t>Organisational Structure</w:t>
            </w:r>
            <w:r w:rsidR="00074D8B">
              <w:rPr>
                <w:noProof/>
                <w:webHidden/>
              </w:rPr>
              <w:tab/>
            </w:r>
            <w:r w:rsidR="00074D8B">
              <w:rPr>
                <w:noProof/>
                <w:webHidden/>
              </w:rPr>
              <w:fldChar w:fldCharType="begin"/>
            </w:r>
            <w:r w:rsidR="00074D8B">
              <w:rPr>
                <w:noProof/>
                <w:webHidden/>
              </w:rPr>
              <w:instrText xml:space="preserve"> PAGEREF _Toc97143951 \h </w:instrText>
            </w:r>
            <w:r w:rsidR="00074D8B">
              <w:rPr>
                <w:noProof/>
                <w:webHidden/>
              </w:rPr>
            </w:r>
            <w:r w:rsidR="00074D8B">
              <w:rPr>
                <w:noProof/>
                <w:webHidden/>
              </w:rPr>
              <w:fldChar w:fldCharType="separate"/>
            </w:r>
            <w:r w:rsidR="00074D8B">
              <w:rPr>
                <w:noProof/>
                <w:webHidden/>
              </w:rPr>
              <w:t>7</w:t>
            </w:r>
            <w:r w:rsidR="00074D8B">
              <w:rPr>
                <w:noProof/>
                <w:webHidden/>
              </w:rPr>
              <w:fldChar w:fldCharType="end"/>
            </w:r>
          </w:hyperlink>
        </w:p>
        <w:p w14:paraId="76B0C4FD" w14:textId="1459AD66"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2" w:history="1">
            <w:r w:rsidR="00074D8B" w:rsidRPr="00EC4986">
              <w:rPr>
                <w:rStyle w:val="Hyperlink"/>
                <w:noProof/>
                <w:lang w:val="en-GB"/>
              </w:rPr>
              <w:t>Article 16. Administrative Bodies</w:t>
            </w:r>
            <w:r w:rsidR="00074D8B">
              <w:rPr>
                <w:noProof/>
                <w:webHidden/>
              </w:rPr>
              <w:tab/>
            </w:r>
            <w:r w:rsidR="00074D8B">
              <w:rPr>
                <w:noProof/>
                <w:webHidden/>
              </w:rPr>
              <w:fldChar w:fldCharType="begin"/>
            </w:r>
            <w:r w:rsidR="00074D8B">
              <w:rPr>
                <w:noProof/>
                <w:webHidden/>
              </w:rPr>
              <w:instrText xml:space="preserve"> PAGEREF _Toc97143952 \h </w:instrText>
            </w:r>
            <w:r w:rsidR="00074D8B">
              <w:rPr>
                <w:noProof/>
                <w:webHidden/>
              </w:rPr>
            </w:r>
            <w:r w:rsidR="00074D8B">
              <w:rPr>
                <w:noProof/>
                <w:webHidden/>
              </w:rPr>
              <w:fldChar w:fldCharType="separate"/>
            </w:r>
            <w:r w:rsidR="00074D8B">
              <w:rPr>
                <w:noProof/>
                <w:webHidden/>
              </w:rPr>
              <w:t>7</w:t>
            </w:r>
            <w:r w:rsidR="00074D8B">
              <w:rPr>
                <w:noProof/>
                <w:webHidden/>
              </w:rPr>
              <w:fldChar w:fldCharType="end"/>
            </w:r>
          </w:hyperlink>
        </w:p>
        <w:p w14:paraId="76820708" w14:textId="647E1F23"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3" w:history="1">
            <w:r w:rsidR="00074D8B" w:rsidRPr="00EC4986">
              <w:rPr>
                <w:rStyle w:val="Hyperlink"/>
                <w:noProof/>
                <w:lang w:val="en-GB"/>
              </w:rPr>
              <w:t>Article 17. HCP Network Coordinator</w:t>
            </w:r>
            <w:r w:rsidR="00074D8B">
              <w:rPr>
                <w:noProof/>
                <w:webHidden/>
              </w:rPr>
              <w:tab/>
            </w:r>
            <w:r w:rsidR="00074D8B">
              <w:rPr>
                <w:noProof/>
                <w:webHidden/>
              </w:rPr>
              <w:fldChar w:fldCharType="begin"/>
            </w:r>
            <w:r w:rsidR="00074D8B">
              <w:rPr>
                <w:noProof/>
                <w:webHidden/>
              </w:rPr>
              <w:instrText xml:space="preserve"> PAGEREF _Toc97143953 \h </w:instrText>
            </w:r>
            <w:r w:rsidR="00074D8B">
              <w:rPr>
                <w:noProof/>
                <w:webHidden/>
              </w:rPr>
            </w:r>
            <w:r w:rsidR="00074D8B">
              <w:rPr>
                <w:noProof/>
                <w:webHidden/>
              </w:rPr>
              <w:fldChar w:fldCharType="separate"/>
            </w:r>
            <w:r w:rsidR="00074D8B">
              <w:rPr>
                <w:noProof/>
                <w:webHidden/>
              </w:rPr>
              <w:t>7</w:t>
            </w:r>
            <w:r w:rsidR="00074D8B">
              <w:rPr>
                <w:noProof/>
                <w:webHidden/>
              </w:rPr>
              <w:fldChar w:fldCharType="end"/>
            </w:r>
          </w:hyperlink>
        </w:p>
        <w:p w14:paraId="7554B81D" w14:textId="7F5A4D85"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4" w:history="1">
            <w:r w:rsidR="00074D8B" w:rsidRPr="00EC4986">
              <w:rPr>
                <w:rStyle w:val="Hyperlink"/>
                <w:noProof/>
                <w:lang w:val="en-GB"/>
              </w:rPr>
              <w:t>Article 18. HCP Network Coordinator Representative</w:t>
            </w:r>
            <w:r w:rsidR="00074D8B">
              <w:rPr>
                <w:noProof/>
                <w:webHidden/>
              </w:rPr>
              <w:tab/>
            </w:r>
            <w:r w:rsidR="00074D8B">
              <w:rPr>
                <w:noProof/>
                <w:webHidden/>
              </w:rPr>
              <w:fldChar w:fldCharType="begin"/>
            </w:r>
            <w:r w:rsidR="00074D8B">
              <w:rPr>
                <w:noProof/>
                <w:webHidden/>
              </w:rPr>
              <w:instrText xml:space="preserve"> PAGEREF _Toc97143954 \h </w:instrText>
            </w:r>
            <w:r w:rsidR="00074D8B">
              <w:rPr>
                <w:noProof/>
                <w:webHidden/>
              </w:rPr>
            </w:r>
            <w:r w:rsidR="00074D8B">
              <w:rPr>
                <w:noProof/>
                <w:webHidden/>
              </w:rPr>
              <w:fldChar w:fldCharType="separate"/>
            </w:r>
            <w:r w:rsidR="00074D8B">
              <w:rPr>
                <w:noProof/>
                <w:webHidden/>
              </w:rPr>
              <w:t>8</w:t>
            </w:r>
            <w:r w:rsidR="00074D8B">
              <w:rPr>
                <w:noProof/>
                <w:webHidden/>
              </w:rPr>
              <w:fldChar w:fldCharType="end"/>
            </w:r>
          </w:hyperlink>
        </w:p>
        <w:p w14:paraId="4E281444" w14:textId="0D1FFD98"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5" w:history="1">
            <w:r w:rsidR="00074D8B" w:rsidRPr="00EC4986">
              <w:rPr>
                <w:rStyle w:val="Hyperlink"/>
                <w:noProof/>
                <w:lang w:val="en-GB"/>
              </w:rPr>
              <w:t>Article 19. Strategic Board</w:t>
            </w:r>
            <w:r w:rsidR="00074D8B">
              <w:rPr>
                <w:noProof/>
                <w:webHidden/>
              </w:rPr>
              <w:tab/>
            </w:r>
            <w:r w:rsidR="00074D8B">
              <w:rPr>
                <w:noProof/>
                <w:webHidden/>
              </w:rPr>
              <w:fldChar w:fldCharType="begin"/>
            </w:r>
            <w:r w:rsidR="00074D8B">
              <w:rPr>
                <w:noProof/>
                <w:webHidden/>
              </w:rPr>
              <w:instrText xml:space="preserve"> PAGEREF _Toc97143955 \h </w:instrText>
            </w:r>
            <w:r w:rsidR="00074D8B">
              <w:rPr>
                <w:noProof/>
                <w:webHidden/>
              </w:rPr>
            </w:r>
            <w:r w:rsidR="00074D8B">
              <w:rPr>
                <w:noProof/>
                <w:webHidden/>
              </w:rPr>
              <w:fldChar w:fldCharType="separate"/>
            </w:r>
            <w:r w:rsidR="00074D8B">
              <w:rPr>
                <w:noProof/>
                <w:webHidden/>
              </w:rPr>
              <w:t>8</w:t>
            </w:r>
            <w:r w:rsidR="00074D8B">
              <w:rPr>
                <w:noProof/>
                <w:webHidden/>
              </w:rPr>
              <w:fldChar w:fldCharType="end"/>
            </w:r>
          </w:hyperlink>
        </w:p>
        <w:p w14:paraId="729E458C" w14:textId="1BEAE09E"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6" w:history="1">
            <w:r w:rsidR="00074D8B" w:rsidRPr="00EC4986">
              <w:rPr>
                <w:rStyle w:val="Hyperlink"/>
                <w:noProof/>
                <w:lang w:val="en-GB"/>
              </w:rPr>
              <w:t>Article 20. Operational Board</w:t>
            </w:r>
            <w:r w:rsidR="00074D8B">
              <w:rPr>
                <w:noProof/>
                <w:webHidden/>
              </w:rPr>
              <w:tab/>
            </w:r>
            <w:r w:rsidR="00074D8B">
              <w:rPr>
                <w:noProof/>
                <w:webHidden/>
              </w:rPr>
              <w:fldChar w:fldCharType="begin"/>
            </w:r>
            <w:r w:rsidR="00074D8B">
              <w:rPr>
                <w:noProof/>
                <w:webHidden/>
              </w:rPr>
              <w:instrText xml:space="preserve"> PAGEREF _Toc97143956 \h </w:instrText>
            </w:r>
            <w:r w:rsidR="00074D8B">
              <w:rPr>
                <w:noProof/>
                <w:webHidden/>
              </w:rPr>
            </w:r>
            <w:r w:rsidR="00074D8B">
              <w:rPr>
                <w:noProof/>
                <w:webHidden/>
              </w:rPr>
              <w:fldChar w:fldCharType="separate"/>
            </w:r>
            <w:r w:rsidR="00074D8B">
              <w:rPr>
                <w:noProof/>
                <w:webHidden/>
              </w:rPr>
              <w:t>9</w:t>
            </w:r>
            <w:r w:rsidR="00074D8B">
              <w:rPr>
                <w:noProof/>
                <w:webHidden/>
              </w:rPr>
              <w:fldChar w:fldCharType="end"/>
            </w:r>
          </w:hyperlink>
        </w:p>
        <w:p w14:paraId="3CDF0BB0" w14:textId="72E0537F"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7" w:history="1">
            <w:r w:rsidR="00074D8B" w:rsidRPr="00EC4986">
              <w:rPr>
                <w:rStyle w:val="Hyperlink"/>
                <w:noProof/>
                <w:lang w:val="en-GB"/>
              </w:rPr>
              <w:t>Article 21. Advisory Board</w:t>
            </w:r>
            <w:r w:rsidR="00074D8B">
              <w:rPr>
                <w:noProof/>
                <w:webHidden/>
              </w:rPr>
              <w:tab/>
            </w:r>
            <w:r w:rsidR="00074D8B">
              <w:rPr>
                <w:noProof/>
                <w:webHidden/>
              </w:rPr>
              <w:fldChar w:fldCharType="begin"/>
            </w:r>
            <w:r w:rsidR="00074D8B">
              <w:rPr>
                <w:noProof/>
                <w:webHidden/>
              </w:rPr>
              <w:instrText xml:space="preserve"> PAGEREF _Toc97143957 \h </w:instrText>
            </w:r>
            <w:r w:rsidR="00074D8B">
              <w:rPr>
                <w:noProof/>
                <w:webHidden/>
              </w:rPr>
            </w:r>
            <w:r w:rsidR="00074D8B">
              <w:rPr>
                <w:noProof/>
                <w:webHidden/>
              </w:rPr>
              <w:fldChar w:fldCharType="separate"/>
            </w:r>
            <w:r w:rsidR="00074D8B">
              <w:rPr>
                <w:noProof/>
                <w:webHidden/>
              </w:rPr>
              <w:t>9</w:t>
            </w:r>
            <w:r w:rsidR="00074D8B">
              <w:rPr>
                <w:noProof/>
                <w:webHidden/>
              </w:rPr>
              <w:fldChar w:fldCharType="end"/>
            </w:r>
          </w:hyperlink>
        </w:p>
        <w:p w14:paraId="53D03448" w14:textId="305F6377"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8" w:history="1">
            <w:r w:rsidR="00074D8B" w:rsidRPr="00EC4986">
              <w:rPr>
                <w:rStyle w:val="Hyperlink"/>
                <w:noProof/>
                <w:lang w:val="en-GB"/>
              </w:rPr>
              <w:t>Article 22. Coordination Team</w:t>
            </w:r>
            <w:r w:rsidR="00074D8B">
              <w:rPr>
                <w:noProof/>
                <w:webHidden/>
              </w:rPr>
              <w:tab/>
            </w:r>
            <w:r w:rsidR="00074D8B">
              <w:rPr>
                <w:noProof/>
                <w:webHidden/>
              </w:rPr>
              <w:fldChar w:fldCharType="begin"/>
            </w:r>
            <w:r w:rsidR="00074D8B">
              <w:rPr>
                <w:noProof/>
                <w:webHidden/>
              </w:rPr>
              <w:instrText xml:space="preserve"> PAGEREF _Toc97143958 \h </w:instrText>
            </w:r>
            <w:r w:rsidR="00074D8B">
              <w:rPr>
                <w:noProof/>
                <w:webHidden/>
              </w:rPr>
            </w:r>
            <w:r w:rsidR="00074D8B">
              <w:rPr>
                <w:noProof/>
                <w:webHidden/>
              </w:rPr>
              <w:fldChar w:fldCharType="separate"/>
            </w:r>
            <w:r w:rsidR="00074D8B">
              <w:rPr>
                <w:noProof/>
                <w:webHidden/>
              </w:rPr>
              <w:t>9</w:t>
            </w:r>
            <w:r w:rsidR="00074D8B">
              <w:rPr>
                <w:noProof/>
                <w:webHidden/>
              </w:rPr>
              <w:fldChar w:fldCharType="end"/>
            </w:r>
          </w:hyperlink>
        </w:p>
        <w:p w14:paraId="757283B9" w14:textId="07193D91"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59" w:history="1">
            <w:r w:rsidR="00074D8B" w:rsidRPr="00EC4986">
              <w:rPr>
                <w:rStyle w:val="Hyperlink"/>
                <w:noProof/>
                <w:lang w:val="en-GB"/>
              </w:rPr>
              <w:t>Article 23. Workstreams &amp; Expertise Areas</w:t>
            </w:r>
            <w:r w:rsidR="00074D8B">
              <w:rPr>
                <w:noProof/>
                <w:webHidden/>
              </w:rPr>
              <w:tab/>
            </w:r>
            <w:r w:rsidR="00074D8B">
              <w:rPr>
                <w:noProof/>
                <w:webHidden/>
              </w:rPr>
              <w:fldChar w:fldCharType="begin"/>
            </w:r>
            <w:r w:rsidR="00074D8B">
              <w:rPr>
                <w:noProof/>
                <w:webHidden/>
              </w:rPr>
              <w:instrText xml:space="preserve"> PAGEREF _Toc97143959 \h </w:instrText>
            </w:r>
            <w:r w:rsidR="00074D8B">
              <w:rPr>
                <w:noProof/>
                <w:webHidden/>
              </w:rPr>
            </w:r>
            <w:r w:rsidR="00074D8B">
              <w:rPr>
                <w:noProof/>
                <w:webHidden/>
              </w:rPr>
              <w:fldChar w:fldCharType="separate"/>
            </w:r>
            <w:r w:rsidR="00074D8B">
              <w:rPr>
                <w:noProof/>
                <w:webHidden/>
              </w:rPr>
              <w:t>10</w:t>
            </w:r>
            <w:r w:rsidR="00074D8B">
              <w:rPr>
                <w:noProof/>
                <w:webHidden/>
              </w:rPr>
              <w:fldChar w:fldCharType="end"/>
            </w:r>
          </w:hyperlink>
        </w:p>
        <w:p w14:paraId="45343AAE" w14:textId="43979C14"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60" w:history="1">
            <w:r w:rsidR="00074D8B" w:rsidRPr="00EC4986">
              <w:rPr>
                <w:rStyle w:val="Hyperlink"/>
                <w:noProof/>
                <w:lang w:val="en-GB"/>
              </w:rPr>
              <w:t>Article 24. Working Groups for Work Packages &amp; Collaboration</w:t>
            </w:r>
            <w:r w:rsidR="00074D8B">
              <w:rPr>
                <w:noProof/>
                <w:webHidden/>
              </w:rPr>
              <w:tab/>
            </w:r>
            <w:r w:rsidR="00074D8B">
              <w:rPr>
                <w:noProof/>
                <w:webHidden/>
              </w:rPr>
              <w:fldChar w:fldCharType="begin"/>
            </w:r>
            <w:r w:rsidR="00074D8B">
              <w:rPr>
                <w:noProof/>
                <w:webHidden/>
              </w:rPr>
              <w:instrText xml:space="preserve"> PAGEREF _Toc97143960 \h </w:instrText>
            </w:r>
            <w:r w:rsidR="00074D8B">
              <w:rPr>
                <w:noProof/>
                <w:webHidden/>
              </w:rPr>
            </w:r>
            <w:r w:rsidR="00074D8B">
              <w:rPr>
                <w:noProof/>
                <w:webHidden/>
              </w:rPr>
              <w:fldChar w:fldCharType="separate"/>
            </w:r>
            <w:r w:rsidR="00074D8B">
              <w:rPr>
                <w:noProof/>
                <w:webHidden/>
              </w:rPr>
              <w:t>10</w:t>
            </w:r>
            <w:r w:rsidR="00074D8B">
              <w:rPr>
                <w:noProof/>
                <w:webHidden/>
              </w:rPr>
              <w:fldChar w:fldCharType="end"/>
            </w:r>
          </w:hyperlink>
        </w:p>
        <w:p w14:paraId="7FBC0364" w14:textId="3B769D2B"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61" w:history="1">
            <w:r w:rsidR="00074D8B" w:rsidRPr="00EC4986">
              <w:rPr>
                <w:rStyle w:val="Hyperlink"/>
                <w:noProof/>
              </w:rPr>
              <w:t>4.</w:t>
            </w:r>
            <w:r w:rsidR="00074D8B">
              <w:rPr>
                <w:rFonts w:eastAsiaTheme="minorEastAsia" w:cstheme="minorBidi"/>
                <w:b w:val="0"/>
                <w:bCs w:val="0"/>
                <w:noProof/>
                <w:sz w:val="24"/>
                <w:szCs w:val="24"/>
                <w:u w:val="none"/>
                <w:lang w:val="en-GB" w:eastAsia="en-GB"/>
              </w:rPr>
              <w:tab/>
            </w:r>
            <w:r w:rsidR="00074D8B" w:rsidRPr="00EC4986">
              <w:rPr>
                <w:rStyle w:val="Hyperlink"/>
                <w:noProof/>
              </w:rPr>
              <w:t>Finances</w:t>
            </w:r>
            <w:r w:rsidR="00074D8B">
              <w:rPr>
                <w:noProof/>
                <w:webHidden/>
              </w:rPr>
              <w:tab/>
            </w:r>
            <w:r w:rsidR="00074D8B">
              <w:rPr>
                <w:noProof/>
                <w:webHidden/>
              </w:rPr>
              <w:fldChar w:fldCharType="begin"/>
            </w:r>
            <w:r w:rsidR="00074D8B">
              <w:rPr>
                <w:noProof/>
                <w:webHidden/>
              </w:rPr>
              <w:instrText xml:space="preserve"> PAGEREF _Toc97143961 \h </w:instrText>
            </w:r>
            <w:r w:rsidR="00074D8B">
              <w:rPr>
                <w:noProof/>
                <w:webHidden/>
              </w:rPr>
            </w:r>
            <w:r w:rsidR="00074D8B">
              <w:rPr>
                <w:noProof/>
                <w:webHidden/>
              </w:rPr>
              <w:fldChar w:fldCharType="separate"/>
            </w:r>
            <w:r w:rsidR="00074D8B">
              <w:rPr>
                <w:noProof/>
                <w:webHidden/>
              </w:rPr>
              <w:t>10</w:t>
            </w:r>
            <w:r w:rsidR="00074D8B">
              <w:rPr>
                <w:noProof/>
                <w:webHidden/>
              </w:rPr>
              <w:fldChar w:fldCharType="end"/>
            </w:r>
          </w:hyperlink>
        </w:p>
        <w:p w14:paraId="6ADB1FE4" w14:textId="382E93AA"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62" w:history="1">
            <w:r w:rsidR="00074D8B" w:rsidRPr="00EC4986">
              <w:rPr>
                <w:rStyle w:val="Hyperlink"/>
                <w:noProof/>
                <w:lang w:val="en-GB"/>
              </w:rPr>
              <w:t>Article 25. Funding Sources</w:t>
            </w:r>
            <w:r w:rsidR="00074D8B">
              <w:rPr>
                <w:noProof/>
                <w:webHidden/>
              </w:rPr>
              <w:tab/>
            </w:r>
            <w:r w:rsidR="00074D8B">
              <w:rPr>
                <w:noProof/>
                <w:webHidden/>
              </w:rPr>
              <w:fldChar w:fldCharType="begin"/>
            </w:r>
            <w:r w:rsidR="00074D8B">
              <w:rPr>
                <w:noProof/>
                <w:webHidden/>
              </w:rPr>
              <w:instrText xml:space="preserve"> PAGEREF _Toc97143962 \h </w:instrText>
            </w:r>
            <w:r w:rsidR="00074D8B">
              <w:rPr>
                <w:noProof/>
                <w:webHidden/>
              </w:rPr>
            </w:r>
            <w:r w:rsidR="00074D8B">
              <w:rPr>
                <w:noProof/>
                <w:webHidden/>
              </w:rPr>
              <w:fldChar w:fldCharType="separate"/>
            </w:r>
            <w:r w:rsidR="00074D8B">
              <w:rPr>
                <w:noProof/>
                <w:webHidden/>
              </w:rPr>
              <w:t>10</w:t>
            </w:r>
            <w:r w:rsidR="00074D8B">
              <w:rPr>
                <w:noProof/>
                <w:webHidden/>
              </w:rPr>
              <w:fldChar w:fldCharType="end"/>
            </w:r>
          </w:hyperlink>
        </w:p>
        <w:p w14:paraId="736364BD" w14:textId="4373E2CE"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63" w:history="1">
            <w:r w:rsidR="00074D8B" w:rsidRPr="00EC4986">
              <w:rPr>
                <w:rStyle w:val="Hyperlink"/>
                <w:noProof/>
                <w:lang w:val="en-GB"/>
              </w:rPr>
              <w:t>Article 26. Financial Reporting</w:t>
            </w:r>
            <w:r w:rsidR="00074D8B">
              <w:rPr>
                <w:noProof/>
                <w:webHidden/>
              </w:rPr>
              <w:tab/>
            </w:r>
            <w:r w:rsidR="00074D8B">
              <w:rPr>
                <w:noProof/>
                <w:webHidden/>
              </w:rPr>
              <w:fldChar w:fldCharType="begin"/>
            </w:r>
            <w:r w:rsidR="00074D8B">
              <w:rPr>
                <w:noProof/>
                <w:webHidden/>
              </w:rPr>
              <w:instrText xml:space="preserve"> PAGEREF _Toc97143963 \h </w:instrText>
            </w:r>
            <w:r w:rsidR="00074D8B">
              <w:rPr>
                <w:noProof/>
                <w:webHidden/>
              </w:rPr>
            </w:r>
            <w:r w:rsidR="00074D8B">
              <w:rPr>
                <w:noProof/>
                <w:webHidden/>
              </w:rPr>
              <w:fldChar w:fldCharType="separate"/>
            </w:r>
            <w:r w:rsidR="00074D8B">
              <w:rPr>
                <w:noProof/>
                <w:webHidden/>
              </w:rPr>
              <w:t>11</w:t>
            </w:r>
            <w:r w:rsidR="00074D8B">
              <w:rPr>
                <w:noProof/>
                <w:webHidden/>
              </w:rPr>
              <w:fldChar w:fldCharType="end"/>
            </w:r>
          </w:hyperlink>
        </w:p>
        <w:p w14:paraId="471C8AB0" w14:textId="48599CBA"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64" w:history="1">
            <w:r w:rsidR="00074D8B" w:rsidRPr="00EC4986">
              <w:rPr>
                <w:rStyle w:val="Hyperlink"/>
                <w:noProof/>
              </w:rPr>
              <w:t>5.</w:t>
            </w:r>
            <w:r w:rsidR="00074D8B">
              <w:rPr>
                <w:rFonts w:eastAsiaTheme="minorEastAsia" w:cstheme="minorBidi"/>
                <w:b w:val="0"/>
                <w:bCs w:val="0"/>
                <w:noProof/>
                <w:sz w:val="24"/>
                <w:szCs w:val="24"/>
                <w:u w:val="none"/>
                <w:lang w:val="en-GB" w:eastAsia="en-GB"/>
              </w:rPr>
              <w:tab/>
            </w:r>
            <w:r w:rsidR="00074D8B" w:rsidRPr="00EC4986">
              <w:rPr>
                <w:rStyle w:val="Hyperlink"/>
                <w:noProof/>
              </w:rPr>
              <w:t>Conflict of Interest, Industry &amp; Data Privacy</w:t>
            </w:r>
            <w:r w:rsidR="00074D8B">
              <w:rPr>
                <w:noProof/>
                <w:webHidden/>
              </w:rPr>
              <w:tab/>
            </w:r>
            <w:r w:rsidR="00074D8B">
              <w:rPr>
                <w:noProof/>
                <w:webHidden/>
              </w:rPr>
              <w:fldChar w:fldCharType="begin"/>
            </w:r>
            <w:r w:rsidR="00074D8B">
              <w:rPr>
                <w:noProof/>
                <w:webHidden/>
              </w:rPr>
              <w:instrText xml:space="preserve"> PAGEREF _Toc97143964 \h </w:instrText>
            </w:r>
            <w:r w:rsidR="00074D8B">
              <w:rPr>
                <w:noProof/>
                <w:webHidden/>
              </w:rPr>
            </w:r>
            <w:r w:rsidR="00074D8B">
              <w:rPr>
                <w:noProof/>
                <w:webHidden/>
              </w:rPr>
              <w:fldChar w:fldCharType="separate"/>
            </w:r>
            <w:r w:rsidR="00074D8B">
              <w:rPr>
                <w:noProof/>
                <w:webHidden/>
              </w:rPr>
              <w:t>11</w:t>
            </w:r>
            <w:r w:rsidR="00074D8B">
              <w:rPr>
                <w:noProof/>
                <w:webHidden/>
              </w:rPr>
              <w:fldChar w:fldCharType="end"/>
            </w:r>
          </w:hyperlink>
        </w:p>
        <w:p w14:paraId="2D016EA9" w14:textId="6B85E1C6"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65" w:history="1">
            <w:r w:rsidR="00074D8B" w:rsidRPr="00EC4986">
              <w:rPr>
                <w:rStyle w:val="Hyperlink"/>
                <w:noProof/>
                <w:lang w:val="en-GB"/>
              </w:rPr>
              <w:t>Article 27. Conflict of Interest</w:t>
            </w:r>
            <w:r w:rsidR="00074D8B">
              <w:rPr>
                <w:noProof/>
                <w:webHidden/>
              </w:rPr>
              <w:tab/>
            </w:r>
            <w:r w:rsidR="00074D8B">
              <w:rPr>
                <w:noProof/>
                <w:webHidden/>
              </w:rPr>
              <w:fldChar w:fldCharType="begin"/>
            </w:r>
            <w:r w:rsidR="00074D8B">
              <w:rPr>
                <w:noProof/>
                <w:webHidden/>
              </w:rPr>
              <w:instrText xml:space="preserve"> PAGEREF _Toc97143965 \h </w:instrText>
            </w:r>
            <w:r w:rsidR="00074D8B">
              <w:rPr>
                <w:noProof/>
                <w:webHidden/>
              </w:rPr>
            </w:r>
            <w:r w:rsidR="00074D8B">
              <w:rPr>
                <w:noProof/>
                <w:webHidden/>
              </w:rPr>
              <w:fldChar w:fldCharType="separate"/>
            </w:r>
            <w:r w:rsidR="00074D8B">
              <w:rPr>
                <w:noProof/>
                <w:webHidden/>
              </w:rPr>
              <w:t>11</w:t>
            </w:r>
            <w:r w:rsidR="00074D8B">
              <w:rPr>
                <w:noProof/>
                <w:webHidden/>
              </w:rPr>
              <w:fldChar w:fldCharType="end"/>
            </w:r>
          </w:hyperlink>
        </w:p>
        <w:p w14:paraId="2AFF1260" w14:textId="2E78C3B1"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66" w:history="1">
            <w:r w:rsidR="00074D8B" w:rsidRPr="00EC4986">
              <w:rPr>
                <w:rStyle w:val="Hyperlink"/>
                <w:noProof/>
                <w:lang w:val="en-GB"/>
              </w:rPr>
              <w:t>Article 28. Industry</w:t>
            </w:r>
            <w:r w:rsidR="00074D8B">
              <w:rPr>
                <w:noProof/>
                <w:webHidden/>
              </w:rPr>
              <w:tab/>
            </w:r>
            <w:r w:rsidR="00074D8B">
              <w:rPr>
                <w:noProof/>
                <w:webHidden/>
              </w:rPr>
              <w:fldChar w:fldCharType="begin"/>
            </w:r>
            <w:r w:rsidR="00074D8B">
              <w:rPr>
                <w:noProof/>
                <w:webHidden/>
              </w:rPr>
              <w:instrText xml:space="preserve"> PAGEREF _Toc97143966 \h </w:instrText>
            </w:r>
            <w:r w:rsidR="00074D8B">
              <w:rPr>
                <w:noProof/>
                <w:webHidden/>
              </w:rPr>
            </w:r>
            <w:r w:rsidR="00074D8B">
              <w:rPr>
                <w:noProof/>
                <w:webHidden/>
              </w:rPr>
              <w:fldChar w:fldCharType="separate"/>
            </w:r>
            <w:r w:rsidR="00074D8B">
              <w:rPr>
                <w:noProof/>
                <w:webHidden/>
              </w:rPr>
              <w:t>11</w:t>
            </w:r>
            <w:r w:rsidR="00074D8B">
              <w:rPr>
                <w:noProof/>
                <w:webHidden/>
              </w:rPr>
              <w:fldChar w:fldCharType="end"/>
            </w:r>
          </w:hyperlink>
        </w:p>
        <w:p w14:paraId="1670C392" w14:textId="025CCA39"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67" w:history="1">
            <w:r w:rsidR="00074D8B" w:rsidRPr="00EC4986">
              <w:rPr>
                <w:rStyle w:val="Hyperlink"/>
                <w:noProof/>
                <w:lang w:val="en-GB"/>
              </w:rPr>
              <w:t>Article 29. Data Privacy</w:t>
            </w:r>
            <w:r w:rsidR="00074D8B">
              <w:rPr>
                <w:noProof/>
                <w:webHidden/>
              </w:rPr>
              <w:tab/>
            </w:r>
            <w:r w:rsidR="00074D8B">
              <w:rPr>
                <w:noProof/>
                <w:webHidden/>
              </w:rPr>
              <w:fldChar w:fldCharType="begin"/>
            </w:r>
            <w:r w:rsidR="00074D8B">
              <w:rPr>
                <w:noProof/>
                <w:webHidden/>
              </w:rPr>
              <w:instrText xml:space="preserve"> PAGEREF _Toc97143967 \h </w:instrText>
            </w:r>
            <w:r w:rsidR="00074D8B">
              <w:rPr>
                <w:noProof/>
                <w:webHidden/>
              </w:rPr>
            </w:r>
            <w:r w:rsidR="00074D8B">
              <w:rPr>
                <w:noProof/>
                <w:webHidden/>
              </w:rPr>
              <w:fldChar w:fldCharType="separate"/>
            </w:r>
            <w:r w:rsidR="00074D8B">
              <w:rPr>
                <w:noProof/>
                <w:webHidden/>
              </w:rPr>
              <w:t>12</w:t>
            </w:r>
            <w:r w:rsidR="00074D8B">
              <w:rPr>
                <w:noProof/>
                <w:webHidden/>
              </w:rPr>
              <w:fldChar w:fldCharType="end"/>
            </w:r>
          </w:hyperlink>
        </w:p>
        <w:p w14:paraId="7F0B7195" w14:textId="720F6FAA"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68" w:history="1">
            <w:r w:rsidR="00074D8B" w:rsidRPr="00EC4986">
              <w:rPr>
                <w:rStyle w:val="Hyperlink"/>
                <w:noProof/>
              </w:rPr>
              <w:t>6.</w:t>
            </w:r>
            <w:r w:rsidR="00074D8B">
              <w:rPr>
                <w:rFonts w:eastAsiaTheme="minorEastAsia" w:cstheme="minorBidi"/>
                <w:b w:val="0"/>
                <w:bCs w:val="0"/>
                <w:noProof/>
                <w:sz w:val="24"/>
                <w:szCs w:val="24"/>
                <w:u w:val="none"/>
                <w:lang w:val="en-GB" w:eastAsia="en-GB"/>
              </w:rPr>
              <w:tab/>
            </w:r>
            <w:r w:rsidR="00074D8B" w:rsidRPr="00EC4986">
              <w:rPr>
                <w:rStyle w:val="Hyperlink"/>
                <w:noProof/>
              </w:rPr>
              <w:t>Dissolution of the Network</w:t>
            </w:r>
            <w:r w:rsidR="00074D8B">
              <w:rPr>
                <w:noProof/>
                <w:webHidden/>
              </w:rPr>
              <w:tab/>
            </w:r>
            <w:r w:rsidR="00074D8B">
              <w:rPr>
                <w:noProof/>
                <w:webHidden/>
              </w:rPr>
              <w:fldChar w:fldCharType="begin"/>
            </w:r>
            <w:r w:rsidR="00074D8B">
              <w:rPr>
                <w:noProof/>
                <w:webHidden/>
              </w:rPr>
              <w:instrText xml:space="preserve"> PAGEREF _Toc97143968 \h </w:instrText>
            </w:r>
            <w:r w:rsidR="00074D8B">
              <w:rPr>
                <w:noProof/>
                <w:webHidden/>
              </w:rPr>
            </w:r>
            <w:r w:rsidR="00074D8B">
              <w:rPr>
                <w:noProof/>
                <w:webHidden/>
              </w:rPr>
              <w:fldChar w:fldCharType="separate"/>
            </w:r>
            <w:r w:rsidR="00074D8B">
              <w:rPr>
                <w:noProof/>
                <w:webHidden/>
              </w:rPr>
              <w:t>12</w:t>
            </w:r>
            <w:r w:rsidR="00074D8B">
              <w:rPr>
                <w:noProof/>
                <w:webHidden/>
              </w:rPr>
              <w:fldChar w:fldCharType="end"/>
            </w:r>
          </w:hyperlink>
        </w:p>
        <w:p w14:paraId="75114E26" w14:textId="0EC46484"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69" w:history="1">
            <w:r w:rsidR="00074D8B" w:rsidRPr="00EC4986">
              <w:rPr>
                <w:rStyle w:val="Hyperlink"/>
                <w:noProof/>
                <w:lang w:val="en-GB"/>
              </w:rPr>
              <w:t>Article 30. Dissolution Process</w:t>
            </w:r>
            <w:r w:rsidR="00074D8B">
              <w:rPr>
                <w:noProof/>
                <w:webHidden/>
              </w:rPr>
              <w:tab/>
            </w:r>
            <w:r w:rsidR="00074D8B">
              <w:rPr>
                <w:noProof/>
                <w:webHidden/>
              </w:rPr>
              <w:fldChar w:fldCharType="begin"/>
            </w:r>
            <w:r w:rsidR="00074D8B">
              <w:rPr>
                <w:noProof/>
                <w:webHidden/>
              </w:rPr>
              <w:instrText xml:space="preserve"> PAGEREF _Toc97143969 \h </w:instrText>
            </w:r>
            <w:r w:rsidR="00074D8B">
              <w:rPr>
                <w:noProof/>
                <w:webHidden/>
              </w:rPr>
            </w:r>
            <w:r w:rsidR="00074D8B">
              <w:rPr>
                <w:noProof/>
                <w:webHidden/>
              </w:rPr>
              <w:fldChar w:fldCharType="separate"/>
            </w:r>
            <w:r w:rsidR="00074D8B">
              <w:rPr>
                <w:noProof/>
                <w:webHidden/>
              </w:rPr>
              <w:t>12</w:t>
            </w:r>
            <w:r w:rsidR="00074D8B">
              <w:rPr>
                <w:noProof/>
                <w:webHidden/>
              </w:rPr>
              <w:fldChar w:fldCharType="end"/>
            </w:r>
          </w:hyperlink>
        </w:p>
        <w:p w14:paraId="33EFECBC" w14:textId="455B890E"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70" w:history="1">
            <w:r w:rsidR="00074D8B" w:rsidRPr="00EC4986">
              <w:rPr>
                <w:rStyle w:val="Hyperlink"/>
                <w:noProof/>
              </w:rPr>
              <w:t>7.</w:t>
            </w:r>
            <w:r w:rsidR="00074D8B">
              <w:rPr>
                <w:rFonts w:eastAsiaTheme="minorEastAsia" w:cstheme="minorBidi"/>
                <w:b w:val="0"/>
                <w:bCs w:val="0"/>
                <w:noProof/>
                <w:sz w:val="24"/>
                <w:szCs w:val="24"/>
                <w:u w:val="none"/>
                <w:lang w:val="en-GB" w:eastAsia="en-GB"/>
              </w:rPr>
              <w:tab/>
            </w:r>
            <w:r w:rsidR="00074D8B" w:rsidRPr="00EC4986">
              <w:rPr>
                <w:rStyle w:val="Hyperlink"/>
                <w:noProof/>
              </w:rPr>
              <w:t>Governance Statutes</w:t>
            </w:r>
            <w:r w:rsidR="00074D8B">
              <w:rPr>
                <w:noProof/>
                <w:webHidden/>
              </w:rPr>
              <w:tab/>
            </w:r>
            <w:r w:rsidR="00074D8B">
              <w:rPr>
                <w:noProof/>
                <w:webHidden/>
              </w:rPr>
              <w:fldChar w:fldCharType="begin"/>
            </w:r>
            <w:r w:rsidR="00074D8B">
              <w:rPr>
                <w:noProof/>
                <w:webHidden/>
              </w:rPr>
              <w:instrText xml:space="preserve"> PAGEREF _Toc97143970 \h </w:instrText>
            </w:r>
            <w:r w:rsidR="00074D8B">
              <w:rPr>
                <w:noProof/>
                <w:webHidden/>
              </w:rPr>
            </w:r>
            <w:r w:rsidR="00074D8B">
              <w:rPr>
                <w:noProof/>
                <w:webHidden/>
              </w:rPr>
              <w:fldChar w:fldCharType="separate"/>
            </w:r>
            <w:r w:rsidR="00074D8B">
              <w:rPr>
                <w:noProof/>
                <w:webHidden/>
              </w:rPr>
              <w:t>12</w:t>
            </w:r>
            <w:r w:rsidR="00074D8B">
              <w:rPr>
                <w:noProof/>
                <w:webHidden/>
              </w:rPr>
              <w:fldChar w:fldCharType="end"/>
            </w:r>
          </w:hyperlink>
        </w:p>
        <w:p w14:paraId="1659B58D" w14:textId="652188E6" w:rsidR="00074D8B" w:rsidRDefault="00031BDF">
          <w:pPr>
            <w:pStyle w:val="TOC2"/>
            <w:tabs>
              <w:tab w:val="right" w:leader="dot" w:pos="10450"/>
            </w:tabs>
            <w:rPr>
              <w:rFonts w:eastAsiaTheme="minorEastAsia" w:cstheme="minorBidi"/>
              <w:b w:val="0"/>
              <w:bCs w:val="0"/>
              <w:noProof/>
              <w:sz w:val="24"/>
              <w:szCs w:val="24"/>
              <w:lang w:val="en-GB" w:eastAsia="en-GB"/>
            </w:rPr>
          </w:pPr>
          <w:hyperlink w:anchor="_Toc97143971" w:history="1">
            <w:r w:rsidR="00074D8B" w:rsidRPr="00EC4986">
              <w:rPr>
                <w:rStyle w:val="Hyperlink"/>
                <w:noProof/>
                <w:lang w:val="en-GB"/>
              </w:rPr>
              <w:t>Article 31. Amendment of the Governance Statutes</w:t>
            </w:r>
            <w:r w:rsidR="00074D8B">
              <w:rPr>
                <w:noProof/>
                <w:webHidden/>
              </w:rPr>
              <w:tab/>
            </w:r>
            <w:r w:rsidR="00074D8B">
              <w:rPr>
                <w:noProof/>
                <w:webHidden/>
              </w:rPr>
              <w:fldChar w:fldCharType="begin"/>
            </w:r>
            <w:r w:rsidR="00074D8B">
              <w:rPr>
                <w:noProof/>
                <w:webHidden/>
              </w:rPr>
              <w:instrText xml:space="preserve"> PAGEREF _Toc97143971 \h </w:instrText>
            </w:r>
            <w:r w:rsidR="00074D8B">
              <w:rPr>
                <w:noProof/>
                <w:webHidden/>
              </w:rPr>
            </w:r>
            <w:r w:rsidR="00074D8B">
              <w:rPr>
                <w:noProof/>
                <w:webHidden/>
              </w:rPr>
              <w:fldChar w:fldCharType="separate"/>
            </w:r>
            <w:r w:rsidR="00074D8B">
              <w:rPr>
                <w:noProof/>
                <w:webHidden/>
              </w:rPr>
              <w:t>12</w:t>
            </w:r>
            <w:r w:rsidR="00074D8B">
              <w:rPr>
                <w:noProof/>
                <w:webHidden/>
              </w:rPr>
              <w:fldChar w:fldCharType="end"/>
            </w:r>
          </w:hyperlink>
        </w:p>
        <w:p w14:paraId="0A96A01E" w14:textId="54E4F1A7"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72" w:history="1">
            <w:r w:rsidR="00074D8B" w:rsidRPr="00EC4986">
              <w:rPr>
                <w:rStyle w:val="Hyperlink"/>
                <w:noProof/>
              </w:rPr>
              <w:t>8.</w:t>
            </w:r>
            <w:r w:rsidR="00074D8B">
              <w:rPr>
                <w:rFonts w:eastAsiaTheme="minorEastAsia" w:cstheme="minorBidi"/>
                <w:b w:val="0"/>
                <w:bCs w:val="0"/>
                <w:noProof/>
                <w:sz w:val="24"/>
                <w:szCs w:val="24"/>
                <w:u w:val="none"/>
                <w:lang w:val="en-GB" w:eastAsia="en-GB"/>
              </w:rPr>
              <w:tab/>
            </w:r>
            <w:r w:rsidR="00074D8B" w:rsidRPr="00EC4986">
              <w:rPr>
                <w:rStyle w:val="Hyperlink"/>
                <w:noProof/>
              </w:rPr>
              <w:t>Annex 1 – EC Definition of Members, Affiliated Partners &amp; Supporting Partners</w:t>
            </w:r>
            <w:r w:rsidR="00074D8B">
              <w:rPr>
                <w:noProof/>
                <w:webHidden/>
              </w:rPr>
              <w:tab/>
            </w:r>
            <w:r w:rsidR="00074D8B">
              <w:rPr>
                <w:noProof/>
                <w:webHidden/>
              </w:rPr>
              <w:fldChar w:fldCharType="begin"/>
            </w:r>
            <w:r w:rsidR="00074D8B">
              <w:rPr>
                <w:noProof/>
                <w:webHidden/>
              </w:rPr>
              <w:instrText xml:space="preserve"> PAGEREF _Toc97143972 \h </w:instrText>
            </w:r>
            <w:r w:rsidR="00074D8B">
              <w:rPr>
                <w:noProof/>
                <w:webHidden/>
              </w:rPr>
            </w:r>
            <w:r w:rsidR="00074D8B">
              <w:rPr>
                <w:noProof/>
                <w:webHidden/>
              </w:rPr>
              <w:fldChar w:fldCharType="separate"/>
            </w:r>
            <w:r w:rsidR="00074D8B">
              <w:rPr>
                <w:noProof/>
                <w:webHidden/>
              </w:rPr>
              <w:t>13</w:t>
            </w:r>
            <w:r w:rsidR="00074D8B">
              <w:rPr>
                <w:noProof/>
                <w:webHidden/>
              </w:rPr>
              <w:fldChar w:fldCharType="end"/>
            </w:r>
          </w:hyperlink>
        </w:p>
        <w:p w14:paraId="4F8953B9" w14:textId="1B0E9A97" w:rsidR="00074D8B" w:rsidRDefault="00031BDF">
          <w:pPr>
            <w:pStyle w:val="TOC1"/>
            <w:tabs>
              <w:tab w:val="left" w:pos="410"/>
              <w:tab w:val="right" w:leader="dot" w:pos="10450"/>
            </w:tabs>
            <w:rPr>
              <w:rFonts w:eastAsiaTheme="minorEastAsia" w:cstheme="minorBidi"/>
              <w:b w:val="0"/>
              <w:bCs w:val="0"/>
              <w:noProof/>
              <w:sz w:val="24"/>
              <w:szCs w:val="24"/>
              <w:u w:val="none"/>
              <w:lang w:val="en-GB" w:eastAsia="en-GB"/>
            </w:rPr>
          </w:pPr>
          <w:hyperlink w:anchor="_Toc97143973" w:history="1">
            <w:r w:rsidR="00074D8B" w:rsidRPr="00EC4986">
              <w:rPr>
                <w:rStyle w:val="Hyperlink"/>
                <w:noProof/>
              </w:rPr>
              <w:t>9.</w:t>
            </w:r>
            <w:r w:rsidR="00074D8B">
              <w:rPr>
                <w:rFonts w:eastAsiaTheme="minorEastAsia" w:cstheme="minorBidi"/>
                <w:b w:val="0"/>
                <w:bCs w:val="0"/>
                <w:noProof/>
                <w:sz w:val="24"/>
                <w:szCs w:val="24"/>
                <w:u w:val="none"/>
                <w:lang w:val="en-GB" w:eastAsia="en-GB"/>
              </w:rPr>
              <w:tab/>
            </w:r>
            <w:r w:rsidR="00074D8B" w:rsidRPr="00EC4986">
              <w:rPr>
                <w:rStyle w:val="Hyperlink"/>
                <w:noProof/>
              </w:rPr>
              <w:t>Annex 2 – Responsibilities, Tasks &amp; Actions for HCPs</w:t>
            </w:r>
            <w:r w:rsidR="00074D8B">
              <w:rPr>
                <w:noProof/>
                <w:webHidden/>
              </w:rPr>
              <w:tab/>
            </w:r>
            <w:r w:rsidR="00074D8B">
              <w:rPr>
                <w:noProof/>
                <w:webHidden/>
              </w:rPr>
              <w:fldChar w:fldCharType="begin"/>
            </w:r>
            <w:r w:rsidR="00074D8B">
              <w:rPr>
                <w:noProof/>
                <w:webHidden/>
              </w:rPr>
              <w:instrText xml:space="preserve"> PAGEREF _Toc97143973 \h </w:instrText>
            </w:r>
            <w:r w:rsidR="00074D8B">
              <w:rPr>
                <w:noProof/>
                <w:webHidden/>
              </w:rPr>
            </w:r>
            <w:r w:rsidR="00074D8B">
              <w:rPr>
                <w:noProof/>
                <w:webHidden/>
              </w:rPr>
              <w:fldChar w:fldCharType="separate"/>
            </w:r>
            <w:r w:rsidR="00074D8B">
              <w:rPr>
                <w:noProof/>
                <w:webHidden/>
              </w:rPr>
              <w:t>14</w:t>
            </w:r>
            <w:r w:rsidR="00074D8B">
              <w:rPr>
                <w:noProof/>
                <w:webHidden/>
              </w:rPr>
              <w:fldChar w:fldCharType="end"/>
            </w:r>
          </w:hyperlink>
        </w:p>
        <w:p w14:paraId="625DBC38" w14:textId="71A50284" w:rsidR="00074D8B" w:rsidRDefault="00031BDF">
          <w:pPr>
            <w:pStyle w:val="TOC1"/>
            <w:tabs>
              <w:tab w:val="left" w:pos="522"/>
              <w:tab w:val="right" w:leader="dot" w:pos="10450"/>
            </w:tabs>
            <w:rPr>
              <w:rFonts w:eastAsiaTheme="minorEastAsia" w:cstheme="minorBidi"/>
              <w:b w:val="0"/>
              <w:bCs w:val="0"/>
              <w:noProof/>
              <w:sz w:val="24"/>
              <w:szCs w:val="24"/>
              <w:u w:val="none"/>
              <w:lang w:val="en-GB" w:eastAsia="en-GB"/>
            </w:rPr>
          </w:pPr>
          <w:hyperlink w:anchor="_Toc97143974" w:history="1">
            <w:r w:rsidR="00074D8B" w:rsidRPr="00EC4986">
              <w:rPr>
                <w:rStyle w:val="Hyperlink"/>
                <w:noProof/>
              </w:rPr>
              <w:t>10.</w:t>
            </w:r>
            <w:r w:rsidR="00074D8B">
              <w:rPr>
                <w:rFonts w:eastAsiaTheme="minorEastAsia" w:cstheme="minorBidi"/>
                <w:b w:val="0"/>
                <w:bCs w:val="0"/>
                <w:noProof/>
                <w:sz w:val="24"/>
                <w:szCs w:val="24"/>
                <w:u w:val="none"/>
                <w:lang w:val="en-GB" w:eastAsia="en-GB"/>
              </w:rPr>
              <w:tab/>
            </w:r>
            <w:r w:rsidR="00074D8B" w:rsidRPr="00EC4986">
              <w:rPr>
                <w:rStyle w:val="Hyperlink"/>
                <w:noProof/>
              </w:rPr>
              <w:t>Annex 3 – Strategy for Integration of Affiliated Partners</w:t>
            </w:r>
            <w:r w:rsidR="00074D8B">
              <w:rPr>
                <w:noProof/>
                <w:webHidden/>
              </w:rPr>
              <w:tab/>
            </w:r>
            <w:r w:rsidR="00074D8B">
              <w:rPr>
                <w:noProof/>
                <w:webHidden/>
              </w:rPr>
              <w:fldChar w:fldCharType="begin"/>
            </w:r>
            <w:r w:rsidR="00074D8B">
              <w:rPr>
                <w:noProof/>
                <w:webHidden/>
              </w:rPr>
              <w:instrText xml:space="preserve"> PAGEREF _Toc97143974 \h </w:instrText>
            </w:r>
            <w:r w:rsidR="00074D8B">
              <w:rPr>
                <w:noProof/>
                <w:webHidden/>
              </w:rPr>
            </w:r>
            <w:r w:rsidR="00074D8B">
              <w:rPr>
                <w:noProof/>
                <w:webHidden/>
              </w:rPr>
              <w:fldChar w:fldCharType="separate"/>
            </w:r>
            <w:r w:rsidR="00074D8B">
              <w:rPr>
                <w:noProof/>
                <w:webHidden/>
              </w:rPr>
              <w:t>17</w:t>
            </w:r>
            <w:r w:rsidR="00074D8B">
              <w:rPr>
                <w:noProof/>
                <w:webHidden/>
              </w:rPr>
              <w:fldChar w:fldCharType="end"/>
            </w:r>
          </w:hyperlink>
        </w:p>
        <w:p w14:paraId="410A8C48" w14:textId="414A7EED" w:rsidR="00074D8B" w:rsidRDefault="00031BDF">
          <w:pPr>
            <w:pStyle w:val="TOC1"/>
            <w:tabs>
              <w:tab w:val="left" w:pos="522"/>
              <w:tab w:val="right" w:leader="dot" w:pos="10450"/>
            </w:tabs>
            <w:rPr>
              <w:rFonts w:eastAsiaTheme="minorEastAsia" w:cstheme="minorBidi"/>
              <w:b w:val="0"/>
              <w:bCs w:val="0"/>
              <w:noProof/>
              <w:sz w:val="24"/>
              <w:szCs w:val="24"/>
              <w:u w:val="none"/>
              <w:lang w:val="en-GB" w:eastAsia="en-GB"/>
            </w:rPr>
          </w:pPr>
          <w:hyperlink w:anchor="_Toc97143975" w:history="1">
            <w:r w:rsidR="00074D8B" w:rsidRPr="00EC4986">
              <w:rPr>
                <w:rStyle w:val="Hyperlink"/>
                <w:noProof/>
              </w:rPr>
              <w:t>11.</w:t>
            </w:r>
            <w:r w:rsidR="00074D8B">
              <w:rPr>
                <w:rFonts w:eastAsiaTheme="minorEastAsia" w:cstheme="minorBidi"/>
                <w:b w:val="0"/>
                <w:bCs w:val="0"/>
                <w:noProof/>
                <w:sz w:val="24"/>
                <w:szCs w:val="24"/>
                <w:u w:val="none"/>
                <w:lang w:val="en-GB" w:eastAsia="en-GB"/>
              </w:rPr>
              <w:tab/>
            </w:r>
            <w:r w:rsidR="00074D8B" w:rsidRPr="00EC4986">
              <w:rPr>
                <w:rStyle w:val="Hyperlink"/>
                <w:noProof/>
              </w:rPr>
              <w:t>Annex 4 – Supporting Partner Agreement: Organisations</w:t>
            </w:r>
            <w:r w:rsidR="00074D8B">
              <w:rPr>
                <w:noProof/>
                <w:webHidden/>
              </w:rPr>
              <w:tab/>
            </w:r>
            <w:r w:rsidR="00074D8B">
              <w:rPr>
                <w:noProof/>
                <w:webHidden/>
              </w:rPr>
              <w:fldChar w:fldCharType="begin"/>
            </w:r>
            <w:r w:rsidR="00074D8B">
              <w:rPr>
                <w:noProof/>
                <w:webHidden/>
              </w:rPr>
              <w:instrText xml:space="preserve"> PAGEREF _Toc97143975 \h </w:instrText>
            </w:r>
            <w:r w:rsidR="00074D8B">
              <w:rPr>
                <w:noProof/>
                <w:webHidden/>
              </w:rPr>
            </w:r>
            <w:r w:rsidR="00074D8B">
              <w:rPr>
                <w:noProof/>
                <w:webHidden/>
              </w:rPr>
              <w:fldChar w:fldCharType="separate"/>
            </w:r>
            <w:r w:rsidR="00074D8B">
              <w:rPr>
                <w:noProof/>
                <w:webHidden/>
              </w:rPr>
              <w:t>19</w:t>
            </w:r>
            <w:r w:rsidR="00074D8B">
              <w:rPr>
                <w:noProof/>
                <w:webHidden/>
              </w:rPr>
              <w:fldChar w:fldCharType="end"/>
            </w:r>
          </w:hyperlink>
        </w:p>
        <w:p w14:paraId="4CB47B20" w14:textId="7BF0D772" w:rsidR="00074D8B" w:rsidRDefault="00031BDF">
          <w:pPr>
            <w:pStyle w:val="TOC1"/>
            <w:tabs>
              <w:tab w:val="left" w:pos="522"/>
              <w:tab w:val="right" w:leader="dot" w:pos="10450"/>
            </w:tabs>
            <w:rPr>
              <w:rFonts w:eastAsiaTheme="minorEastAsia" w:cstheme="minorBidi"/>
              <w:b w:val="0"/>
              <w:bCs w:val="0"/>
              <w:noProof/>
              <w:sz w:val="24"/>
              <w:szCs w:val="24"/>
              <w:u w:val="none"/>
              <w:lang w:val="en-GB" w:eastAsia="en-GB"/>
            </w:rPr>
          </w:pPr>
          <w:hyperlink w:anchor="_Toc97143976" w:history="1">
            <w:r w:rsidR="00074D8B" w:rsidRPr="00EC4986">
              <w:rPr>
                <w:rStyle w:val="Hyperlink"/>
                <w:noProof/>
              </w:rPr>
              <w:t>12.</w:t>
            </w:r>
            <w:r w:rsidR="00074D8B">
              <w:rPr>
                <w:rFonts w:eastAsiaTheme="minorEastAsia" w:cstheme="minorBidi"/>
                <w:b w:val="0"/>
                <w:bCs w:val="0"/>
                <w:noProof/>
                <w:sz w:val="24"/>
                <w:szCs w:val="24"/>
                <w:u w:val="none"/>
                <w:lang w:val="en-GB" w:eastAsia="en-GB"/>
              </w:rPr>
              <w:tab/>
            </w:r>
            <w:r w:rsidR="00074D8B" w:rsidRPr="00EC4986">
              <w:rPr>
                <w:rStyle w:val="Hyperlink"/>
                <w:noProof/>
              </w:rPr>
              <w:t>Annex 5 – Supporting Partner Agreement: Individuals</w:t>
            </w:r>
            <w:r w:rsidR="00074D8B">
              <w:rPr>
                <w:noProof/>
                <w:webHidden/>
              </w:rPr>
              <w:tab/>
            </w:r>
            <w:r w:rsidR="00074D8B">
              <w:rPr>
                <w:noProof/>
                <w:webHidden/>
              </w:rPr>
              <w:fldChar w:fldCharType="begin"/>
            </w:r>
            <w:r w:rsidR="00074D8B">
              <w:rPr>
                <w:noProof/>
                <w:webHidden/>
              </w:rPr>
              <w:instrText xml:space="preserve"> PAGEREF _Toc97143976 \h </w:instrText>
            </w:r>
            <w:r w:rsidR="00074D8B">
              <w:rPr>
                <w:noProof/>
                <w:webHidden/>
              </w:rPr>
            </w:r>
            <w:r w:rsidR="00074D8B">
              <w:rPr>
                <w:noProof/>
                <w:webHidden/>
              </w:rPr>
              <w:fldChar w:fldCharType="separate"/>
            </w:r>
            <w:r w:rsidR="00074D8B">
              <w:rPr>
                <w:noProof/>
                <w:webHidden/>
              </w:rPr>
              <w:t>20</w:t>
            </w:r>
            <w:r w:rsidR="00074D8B">
              <w:rPr>
                <w:noProof/>
                <w:webHidden/>
              </w:rPr>
              <w:fldChar w:fldCharType="end"/>
            </w:r>
          </w:hyperlink>
        </w:p>
        <w:p w14:paraId="42E453B7" w14:textId="653C333A" w:rsidR="00074D8B" w:rsidRDefault="00031BDF">
          <w:pPr>
            <w:pStyle w:val="TOC1"/>
            <w:tabs>
              <w:tab w:val="left" w:pos="522"/>
              <w:tab w:val="right" w:leader="dot" w:pos="10450"/>
            </w:tabs>
            <w:rPr>
              <w:rFonts w:eastAsiaTheme="minorEastAsia" w:cstheme="minorBidi"/>
              <w:b w:val="0"/>
              <w:bCs w:val="0"/>
              <w:noProof/>
              <w:sz w:val="24"/>
              <w:szCs w:val="24"/>
              <w:u w:val="none"/>
              <w:lang w:val="en-GB" w:eastAsia="en-GB"/>
            </w:rPr>
          </w:pPr>
          <w:hyperlink w:anchor="_Toc97143977" w:history="1">
            <w:r w:rsidR="00074D8B" w:rsidRPr="00EC4986">
              <w:rPr>
                <w:rStyle w:val="Hyperlink"/>
                <w:noProof/>
              </w:rPr>
              <w:t>13.</w:t>
            </w:r>
            <w:r w:rsidR="00074D8B">
              <w:rPr>
                <w:rFonts w:eastAsiaTheme="minorEastAsia" w:cstheme="minorBidi"/>
                <w:b w:val="0"/>
                <w:bCs w:val="0"/>
                <w:noProof/>
                <w:sz w:val="24"/>
                <w:szCs w:val="24"/>
                <w:u w:val="none"/>
                <w:lang w:val="en-GB" w:eastAsia="en-GB"/>
              </w:rPr>
              <w:tab/>
            </w:r>
            <w:r w:rsidR="00074D8B" w:rsidRPr="00EC4986">
              <w:rPr>
                <w:rStyle w:val="Hyperlink"/>
                <w:noProof/>
              </w:rPr>
              <w:t>Annex 6 – Rules of Engagement for Patients</w:t>
            </w:r>
            <w:r w:rsidR="00074D8B">
              <w:rPr>
                <w:noProof/>
                <w:webHidden/>
              </w:rPr>
              <w:tab/>
            </w:r>
            <w:r w:rsidR="00074D8B">
              <w:rPr>
                <w:noProof/>
                <w:webHidden/>
              </w:rPr>
              <w:fldChar w:fldCharType="begin"/>
            </w:r>
            <w:r w:rsidR="00074D8B">
              <w:rPr>
                <w:noProof/>
                <w:webHidden/>
              </w:rPr>
              <w:instrText xml:space="preserve"> PAGEREF _Toc97143977 \h </w:instrText>
            </w:r>
            <w:r w:rsidR="00074D8B">
              <w:rPr>
                <w:noProof/>
                <w:webHidden/>
              </w:rPr>
            </w:r>
            <w:r w:rsidR="00074D8B">
              <w:rPr>
                <w:noProof/>
                <w:webHidden/>
              </w:rPr>
              <w:fldChar w:fldCharType="separate"/>
            </w:r>
            <w:r w:rsidR="00074D8B">
              <w:rPr>
                <w:noProof/>
                <w:webHidden/>
              </w:rPr>
              <w:t>22</w:t>
            </w:r>
            <w:r w:rsidR="00074D8B">
              <w:rPr>
                <w:noProof/>
                <w:webHidden/>
              </w:rPr>
              <w:fldChar w:fldCharType="end"/>
            </w:r>
          </w:hyperlink>
        </w:p>
        <w:p w14:paraId="4C6C6C32" w14:textId="547848F2" w:rsidR="00074D8B" w:rsidRDefault="00031BDF">
          <w:pPr>
            <w:pStyle w:val="TOC1"/>
            <w:tabs>
              <w:tab w:val="left" w:pos="522"/>
              <w:tab w:val="right" w:leader="dot" w:pos="10450"/>
            </w:tabs>
            <w:rPr>
              <w:rFonts w:eastAsiaTheme="minorEastAsia" w:cstheme="minorBidi"/>
              <w:b w:val="0"/>
              <w:bCs w:val="0"/>
              <w:noProof/>
              <w:sz w:val="24"/>
              <w:szCs w:val="24"/>
              <w:u w:val="none"/>
              <w:lang w:val="en-GB" w:eastAsia="en-GB"/>
            </w:rPr>
          </w:pPr>
          <w:hyperlink w:anchor="_Toc97143978" w:history="1">
            <w:r w:rsidR="00074D8B" w:rsidRPr="00EC4986">
              <w:rPr>
                <w:rStyle w:val="Hyperlink"/>
                <w:noProof/>
              </w:rPr>
              <w:t>14.</w:t>
            </w:r>
            <w:r w:rsidR="00074D8B">
              <w:rPr>
                <w:rFonts w:eastAsiaTheme="minorEastAsia" w:cstheme="minorBidi"/>
                <w:b w:val="0"/>
                <w:bCs w:val="0"/>
                <w:noProof/>
                <w:sz w:val="24"/>
                <w:szCs w:val="24"/>
                <w:u w:val="none"/>
                <w:lang w:val="en-GB" w:eastAsia="en-GB"/>
              </w:rPr>
              <w:tab/>
            </w:r>
            <w:r w:rsidR="00074D8B" w:rsidRPr="00EC4986">
              <w:rPr>
                <w:rStyle w:val="Hyperlink"/>
                <w:noProof/>
              </w:rPr>
              <w:t>Annex 7 – Non-Compliance &amp; Termination Procedure for HCPs</w:t>
            </w:r>
            <w:r w:rsidR="00074D8B">
              <w:rPr>
                <w:noProof/>
                <w:webHidden/>
              </w:rPr>
              <w:tab/>
            </w:r>
            <w:r w:rsidR="00074D8B">
              <w:rPr>
                <w:noProof/>
                <w:webHidden/>
              </w:rPr>
              <w:fldChar w:fldCharType="begin"/>
            </w:r>
            <w:r w:rsidR="00074D8B">
              <w:rPr>
                <w:noProof/>
                <w:webHidden/>
              </w:rPr>
              <w:instrText xml:space="preserve"> PAGEREF _Toc97143978 \h </w:instrText>
            </w:r>
            <w:r w:rsidR="00074D8B">
              <w:rPr>
                <w:noProof/>
                <w:webHidden/>
              </w:rPr>
            </w:r>
            <w:r w:rsidR="00074D8B">
              <w:rPr>
                <w:noProof/>
                <w:webHidden/>
              </w:rPr>
              <w:fldChar w:fldCharType="separate"/>
            </w:r>
            <w:r w:rsidR="00074D8B">
              <w:rPr>
                <w:noProof/>
                <w:webHidden/>
              </w:rPr>
              <w:t>31</w:t>
            </w:r>
            <w:r w:rsidR="00074D8B">
              <w:rPr>
                <w:noProof/>
                <w:webHidden/>
              </w:rPr>
              <w:fldChar w:fldCharType="end"/>
            </w:r>
          </w:hyperlink>
        </w:p>
        <w:p w14:paraId="767F9666" w14:textId="61B77F63" w:rsidR="00074D8B" w:rsidRDefault="00031BDF">
          <w:pPr>
            <w:pStyle w:val="TOC1"/>
            <w:tabs>
              <w:tab w:val="left" w:pos="522"/>
              <w:tab w:val="right" w:leader="dot" w:pos="10450"/>
            </w:tabs>
            <w:rPr>
              <w:rFonts w:eastAsiaTheme="minorEastAsia" w:cstheme="minorBidi"/>
              <w:b w:val="0"/>
              <w:bCs w:val="0"/>
              <w:noProof/>
              <w:sz w:val="24"/>
              <w:szCs w:val="24"/>
              <w:u w:val="none"/>
              <w:lang w:val="en-GB" w:eastAsia="en-GB"/>
            </w:rPr>
          </w:pPr>
          <w:hyperlink w:anchor="_Toc97143979" w:history="1">
            <w:r w:rsidR="00074D8B" w:rsidRPr="00EC4986">
              <w:rPr>
                <w:rStyle w:val="Hyperlink"/>
                <w:noProof/>
              </w:rPr>
              <w:t>15.</w:t>
            </w:r>
            <w:r w:rsidR="00074D8B">
              <w:rPr>
                <w:rFonts w:eastAsiaTheme="minorEastAsia" w:cstheme="minorBidi"/>
                <w:b w:val="0"/>
                <w:bCs w:val="0"/>
                <w:noProof/>
                <w:sz w:val="24"/>
                <w:szCs w:val="24"/>
                <w:u w:val="none"/>
                <w:lang w:val="en-GB" w:eastAsia="en-GB"/>
              </w:rPr>
              <w:tab/>
            </w:r>
            <w:r w:rsidR="00074D8B" w:rsidRPr="00EC4986">
              <w:rPr>
                <w:rStyle w:val="Hyperlink"/>
                <w:noProof/>
              </w:rPr>
              <w:t>Annex 8 – Organisational Structure</w:t>
            </w:r>
            <w:r w:rsidR="00074D8B">
              <w:rPr>
                <w:noProof/>
                <w:webHidden/>
              </w:rPr>
              <w:tab/>
            </w:r>
            <w:r w:rsidR="00074D8B">
              <w:rPr>
                <w:noProof/>
                <w:webHidden/>
              </w:rPr>
              <w:fldChar w:fldCharType="begin"/>
            </w:r>
            <w:r w:rsidR="00074D8B">
              <w:rPr>
                <w:noProof/>
                <w:webHidden/>
              </w:rPr>
              <w:instrText xml:space="preserve"> PAGEREF _Toc97143979 \h </w:instrText>
            </w:r>
            <w:r w:rsidR="00074D8B">
              <w:rPr>
                <w:noProof/>
                <w:webHidden/>
              </w:rPr>
            </w:r>
            <w:r w:rsidR="00074D8B">
              <w:rPr>
                <w:noProof/>
                <w:webHidden/>
              </w:rPr>
              <w:fldChar w:fldCharType="separate"/>
            </w:r>
            <w:r w:rsidR="00074D8B">
              <w:rPr>
                <w:noProof/>
                <w:webHidden/>
              </w:rPr>
              <w:t>33</w:t>
            </w:r>
            <w:r w:rsidR="00074D8B">
              <w:rPr>
                <w:noProof/>
                <w:webHidden/>
              </w:rPr>
              <w:fldChar w:fldCharType="end"/>
            </w:r>
          </w:hyperlink>
        </w:p>
        <w:p w14:paraId="17B9B7E6" w14:textId="23340F4A" w:rsidR="00074D8B" w:rsidRDefault="00031BDF">
          <w:pPr>
            <w:pStyle w:val="TOC1"/>
            <w:tabs>
              <w:tab w:val="left" w:pos="522"/>
              <w:tab w:val="right" w:leader="dot" w:pos="10450"/>
            </w:tabs>
            <w:rPr>
              <w:rFonts w:eastAsiaTheme="minorEastAsia" w:cstheme="minorBidi"/>
              <w:b w:val="0"/>
              <w:bCs w:val="0"/>
              <w:noProof/>
              <w:sz w:val="24"/>
              <w:szCs w:val="24"/>
              <w:u w:val="none"/>
              <w:lang w:val="en-GB" w:eastAsia="en-GB"/>
            </w:rPr>
          </w:pPr>
          <w:hyperlink w:anchor="_Toc97143980" w:history="1">
            <w:r w:rsidR="00074D8B" w:rsidRPr="00EC4986">
              <w:rPr>
                <w:rStyle w:val="Hyperlink"/>
                <w:noProof/>
              </w:rPr>
              <w:t>16.</w:t>
            </w:r>
            <w:r w:rsidR="00074D8B">
              <w:rPr>
                <w:rFonts w:eastAsiaTheme="minorEastAsia" w:cstheme="minorBidi"/>
                <w:b w:val="0"/>
                <w:bCs w:val="0"/>
                <w:noProof/>
                <w:sz w:val="24"/>
                <w:szCs w:val="24"/>
                <w:u w:val="none"/>
                <w:lang w:val="en-GB" w:eastAsia="en-GB"/>
              </w:rPr>
              <w:tab/>
            </w:r>
            <w:r w:rsidR="00074D8B" w:rsidRPr="00EC4986">
              <w:rPr>
                <w:rStyle w:val="Hyperlink"/>
                <w:noProof/>
              </w:rPr>
              <w:t>Annex 9 – Personal Conflict of Interests Disclosure Form</w:t>
            </w:r>
            <w:r w:rsidR="00074D8B">
              <w:rPr>
                <w:noProof/>
                <w:webHidden/>
              </w:rPr>
              <w:tab/>
            </w:r>
            <w:r w:rsidR="00074D8B">
              <w:rPr>
                <w:noProof/>
                <w:webHidden/>
              </w:rPr>
              <w:fldChar w:fldCharType="begin"/>
            </w:r>
            <w:r w:rsidR="00074D8B">
              <w:rPr>
                <w:noProof/>
                <w:webHidden/>
              </w:rPr>
              <w:instrText xml:space="preserve"> PAGEREF _Toc97143980 \h </w:instrText>
            </w:r>
            <w:r w:rsidR="00074D8B">
              <w:rPr>
                <w:noProof/>
                <w:webHidden/>
              </w:rPr>
            </w:r>
            <w:r w:rsidR="00074D8B">
              <w:rPr>
                <w:noProof/>
                <w:webHidden/>
              </w:rPr>
              <w:fldChar w:fldCharType="separate"/>
            </w:r>
            <w:r w:rsidR="00074D8B">
              <w:rPr>
                <w:noProof/>
                <w:webHidden/>
              </w:rPr>
              <w:t>34</w:t>
            </w:r>
            <w:r w:rsidR="00074D8B">
              <w:rPr>
                <w:noProof/>
                <w:webHidden/>
              </w:rPr>
              <w:fldChar w:fldCharType="end"/>
            </w:r>
          </w:hyperlink>
        </w:p>
        <w:p w14:paraId="41A32607" w14:textId="4AD0BB4F" w:rsidR="0000214A" w:rsidRPr="00AA1AAF" w:rsidRDefault="000D39C9" w:rsidP="000A7342">
          <w:pPr>
            <w:ind w:right="-30"/>
            <w:rPr>
              <w:lang w:val="en-GB"/>
            </w:rPr>
          </w:pPr>
          <w:r w:rsidRPr="00AA1AAF">
            <w:rPr>
              <w:rFonts w:asciiTheme="minorHAnsi" w:hAnsiTheme="minorHAnsi" w:cs="Calibri (Body)"/>
              <w:b/>
              <w:bCs/>
              <w:sz w:val="22"/>
              <w:szCs w:val="22"/>
              <w:u w:val="single"/>
              <w:lang w:val="en-GB"/>
            </w:rPr>
            <w:fldChar w:fldCharType="end"/>
          </w:r>
        </w:p>
      </w:sdtContent>
    </w:sdt>
    <w:bookmarkStart w:id="4" w:name="_Toc94903008" w:displacedByCustomXml="prev"/>
    <w:p w14:paraId="26D22760" w14:textId="77777777" w:rsidR="00432978" w:rsidRDefault="00432978" w:rsidP="000A7342">
      <w:pPr>
        <w:ind w:right="-30"/>
      </w:pPr>
    </w:p>
    <w:p w14:paraId="0390AB6B" w14:textId="13044B87" w:rsidR="0000214A" w:rsidRPr="00AA1AAF" w:rsidRDefault="0000214A" w:rsidP="000A7342">
      <w:pPr>
        <w:pStyle w:val="ERNLevel1"/>
        <w:ind w:right="-30"/>
      </w:pPr>
      <w:r w:rsidRPr="00AA1AAF">
        <w:t>aBBREVIATIONS</w:t>
      </w:r>
    </w:p>
    <w:p w14:paraId="713C1F3A" w14:textId="5A66C6E4" w:rsidR="00432978" w:rsidRDefault="00432978" w:rsidP="000A7342">
      <w:pPr>
        <w:ind w:right="-30"/>
        <w:rPr>
          <w:sz w:val="18"/>
          <w:szCs w:val="18"/>
          <w:lang w:val="en-GB"/>
        </w:rPr>
        <w:sectPr w:rsidR="00432978" w:rsidSect="00897732">
          <w:footerReference w:type="even" r:id="rId11"/>
          <w:footerReference w:type="default" r:id="rId12"/>
          <w:headerReference w:type="first" r:id="rId13"/>
          <w:footerReference w:type="first" r:id="rId14"/>
          <w:pgSz w:w="11900" w:h="16840"/>
          <w:pgMar w:top="720" w:right="720" w:bottom="720" w:left="720" w:header="624" w:footer="624" w:gutter="0"/>
          <w:cols w:space="720"/>
          <w:titlePg/>
          <w:docGrid w:linePitch="360"/>
        </w:sectPr>
      </w:pPr>
    </w:p>
    <w:p w14:paraId="10607A3B" w14:textId="35B887FB" w:rsidR="003D0A14" w:rsidRPr="00AA1AAF" w:rsidRDefault="003D0A14" w:rsidP="000A7342">
      <w:pPr>
        <w:ind w:right="-30"/>
        <w:rPr>
          <w:sz w:val="18"/>
          <w:szCs w:val="18"/>
          <w:lang w:val="en-GB"/>
        </w:rPr>
      </w:pPr>
    </w:p>
    <w:p w14:paraId="03457032" w14:textId="77777777" w:rsidR="00432978" w:rsidRDefault="00432978" w:rsidP="000A7342">
      <w:pPr>
        <w:ind w:right="-30"/>
        <w:rPr>
          <w:sz w:val="18"/>
          <w:szCs w:val="18"/>
          <w:lang w:val="en-GB"/>
        </w:rPr>
        <w:sectPr w:rsidR="00432978" w:rsidSect="00432978">
          <w:type w:val="continuous"/>
          <w:pgSz w:w="11900" w:h="16840"/>
          <w:pgMar w:top="720" w:right="720" w:bottom="720" w:left="720" w:header="624" w:footer="624" w:gutter="0"/>
          <w:cols w:num="2" w:space="720"/>
          <w:titlePg/>
          <w:docGrid w:linePitch="360"/>
        </w:sectPr>
      </w:pPr>
    </w:p>
    <w:p w14:paraId="7BADCA98" w14:textId="3A1FE703" w:rsidR="00F135E5" w:rsidRDefault="00F135E5" w:rsidP="000A7342">
      <w:pPr>
        <w:ind w:right="-30"/>
        <w:rPr>
          <w:sz w:val="18"/>
          <w:szCs w:val="18"/>
          <w:lang w:val="en-GB"/>
        </w:rPr>
      </w:pPr>
      <w:r>
        <w:rPr>
          <w:sz w:val="18"/>
          <w:szCs w:val="18"/>
          <w:lang w:val="en-GB"/>
        </w:rPr>
        <w:t>ANC</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Associated National Centre</w:t>
      </w:r>
    </w:p>
    <w:p w14:paraId="603DE0E1" w14:textId="61C91EC1" w:rsidR="003D0A14" w:rsidRPr="00AA1AAF" w:rsidRDefault="003D0A14" w:rsidP="000A7342">
      <w:pPr>
        <w:ind w:right="-30"/>
        <w:rPr>
          <w:sz w:val="18"/>
          <w:szCs w:val="18"/>
          <w:lang w:val="en-GB"/>
        </w:rPr>
      </w:pPr>
      <w:r w:rsidRPr="00AA1AAF">
        <w:rPr>
          <w:sz w:val="18"/>
          <w:szCs w:val="18"/>
          <w:lang w:val="en-GB"/>
        </w:rPr>
        <w:t>AP</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Affiliated Partner</w:t>
      </w:r>
    </w:p>
    <w:p w14:paraId="40E90176" w14:textId="6A697094" w:rsidR="003D0A14" w:rsidRPr="00AA1AAF" w:rsidRDefault="003D0A14" w:rsidP="000A7342">
      <w:pPr>
        <w:ind w:right="-30"/>
        <w:rPr>
          <w:sz w:val="18"/>
          <w:szCs w:val="18"/>
          <w:lang w:val="en-GB"/>
        </w:rPr>
      </w:pPr>
      <w:r w:rsidRPr="00AA1AAF">
        <w:rPr>
          <w:sz w:val="18"/>
          <w:szCs w:val="18"/>
          <w:lang w:val="en-GB"/>
        </w:rPr>
        <w:t>APP</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Associate Patient Partner</w:t>
      </w:r>
    </w:p>
    <w:p w14:paraId="45E9F105" w14:textId="78A37D7D" w:rsidR="003D0A14" w:rsidRPr="00AA1AAF" w:rsidRDefault="003D0A14" w:rsidP="000A7342">
      <w:pPr>
        <w:ind w:right="-30"/>
        <w:rPr>
          <w:sz w:val="18"/>
          <w:szCs w:val="18"/>
          <w:lang w:val="en-GB"/>
        </w:rPr>
      </w:pPr>
      <w:r w:rsidRPr="00AA1AAF">
        <w:rPr>
          <w:sz w:val="18"/>
          <w:szCs w:val="18"/>
          <w:lang w:val="en-GB"/>
        </w:rPr>
        <w:t>BoMS</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Board of Member States for ERNs</w:t>
      </w:r>
    </w:p>
    <w:p w14:paraId="476214B6" w14:textId="6A10BDF9" w:rsidR="000A24C6" w:rsidRPr="00AA1AAF" w:rsidRDefault="000A24C6" w:rsidP="000A7342">
      <w:pPr>
        <w:ind w:right="-30"/>
        <w:rPr>
          <w:sz w:val="18"/>
          <w:szCs w:val="18"/>
          <w:lang w:val="en-GB"/>
        </w:rPr>
      </w:pPr>
      <w:r w:rsidRPr="00AA1AAF">
        <w:rPr>
          <w:sz w:val="18"/>
          <w:szCs w:val="18"/>
          <w:lang w:val="en-GB"/>
        </w:rPr>
        <w:t>CDST</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Clinical Decision Support Tool</w:t>
      </w:r>
    </w:p>
    <w:p w14:paraId="5EBECA80" w14:textId="15884D48" w:rsidR="000A24C6" w:rsidRPr="00AA1AAF" w:rsidRDefault="000A24C6" w:rsidP="000A7342">
      <w:pPr>
        <w:ind w:right="-30"/>
        <w:rPr>
          <w:sz w:val="18"/>
          <w:szCs w:val="18"/>
          <w:lang w:val="en-GB"/>
        </w:rPr>
      </w:pPr>
      <w:r w:rsidRPr="00AA1AAF">
        <w:rPr>
          <w:sz w:val="18"/>
          <w:szCs w:val="18"/>
          <w:lang w:val="en-GB"/>
        </w:rPr>
        <w:t>CPG</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Clinical Practice Guideline</w:t>
      </w:r>
    </w:p>
    <w:p w14:paraId="3AD02EE6" w14:textId="7E42AB9E" w:rsidR="003D0A14" w:rsidRPr="00AA1AAF" w:rsidRDefault="003D0A14" w:rsidP="000A7342">
      <w:pPr>
        <w:ind w:right="-30"/>
        <w:rPr>
          <w:sz w:val="18"/>
          <w:szCs w:val="18"/>
          <w:lang w:val="en-GB"/>
        </w:rPr>
      </w:pPr>
      <w:r w:rsidRPr="00AA1AAF">
        <w:rPr>
          <w:sz w:val="18"/>
          <w:szCs w:val="18"/>
          <w:lang w:val="en-GB"/>
        </w:rPr>
        <w:t>CPMS</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Clinical Patient Management System</w:t>
      </w:r>
    </w:p>
    <w:p w14:paraId="41B3B330" w14:textId="29098ADD" w:rsidR="003D0A14" w:rsidRPr="00AA1AAF" w:rsidRDefault="003D0A14" w:rsidP="000A7342">
      <w:pPr>
        <w:ind w:right="-30"/>
        <w:rPr>
          <w:sz w:val="18"/>
          <w:szCs w:val="18"/>
          <w:lang w:val="en-GB"/>
        </w:rPr>
      </w:pPr>
      <w:r w:rsidRPr="00AA1AAF">
        <w:rPr>
          <w:sz w:val="18"/>
          <w:szCs w:val="18"/>
          <w:lang w:val="en-GB"/>
        </w:rPr>
        <w:t>EC</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European Commission</w:t>
      </w:r>
    </w:p>
    <w:p w14:paraId="25EE0072" w14:textId="6E21139A" w:rsidR="003D0A14" w:rsidRPr="00AA1AAF" w:rsidRDefault="003D0A14" w:rsidP="000A7342">
      <w:pPr>
        <w:ind w:right="-30"/>
        <w:rPr>
          <w:sz w:val="18"/>
          <w:szCs w:val="18"/>
          <w:lang w:val="en-GB"/>
        </w:rPr>
      </w:pPr>
      <w:r w:rsidRPr="00AA1AAF">
        <w:rPr>
          <w:sz w:val="18"/>
          <w:szCs w:val="18"/>
          <w:lang w:val="en-GB"/>
        </w:rPr>
        <w:t>ECP</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ERN Collaborative Platform</w:t>
      </w:r>
    </w:p>
    <w:p w14:paraId="0E00A879" w14:textId="78CDF16E" w:rsidR="00AB17FD" w:rsidRDefault="00AB17FD" w:rsidP="000A7342">
      <w:pPr>
        <w:ind w:right="-30"/>
        <w:rPr>
          <w:sz w:val="18"/>
          <w:szCs w:val="18"/>
          <w:lang w:val="en-GB"/>
        </w:rPr>
      </w:pPr>
      <w:r>
        <w:rPr>
          <w:sz w:val="18"/>
          <w:szCs w:val="18"/>
          <w:lang w:val="en-GB"/>
        </w:rPr>
        <w:t>EA</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Expertise Area</w:t>
      </w:r>
    </w:p>
    <w:p w14:paraId="3693DE3F" w14:textId="03592582" w:rsidR="003D0A14" w:rsidRPr="00AA1AAF" w:rsidRDefault="003D0A14" w:rsidP="000A7342">
      <w:pPr>
        <w:ind w:right="-30"/>
        <w:rPr>
          <w:sz w:val="18"/>
          <w:szCs w:val="18"/>
          <w:lang w:val="en-GB"/>
        </w:rPr>
      </w:pPr>
      <w:r w:rsidRPr="00AA1AAF">
        <w:rPr>
          <w:sz w:val="18"/>
          <w:szCs w:val="18"/>
          <w:lang w:val="en-GB"/>
        </w:rPr>
        <w:t>ePAG</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007320BD">
        <w:rPr>
          <w:sz w:val="18"/>
          <w:szCs w:val="18"/>
          <w:lang w:val="en-GB"/>
        </w:rPr>
        <w:t>European</w:t>
      </w:r>
      <w:r w:rsidRPr="00AA1AAF">
        <w:rPr>
          <w:sz w:val="18"/>
          <w:szCs w:val="18"/>
          <w:lang w:val="en-GB"/>
        </w:rPr>
        <w:t xml:space="preserve"> Patient Advocacy Group</w:t>
      </w:r>
    </w:p>
    <w:p w14:paraId="61C1DFA4" w14:textId="620DB396" w:rsidR="003D0A14" w:rsidRPr="00AA1AAF" w:rsidRDefault="003D0A14" w:rsidP="000A7342">
      <w:pPr>
        <w:ind w:right="-30"/>
        <w:rPr>
          <w:sz w:val="18"/>
          <w:szCs w:val="18"/>
          <w:lang w:val="en-GB"/>
        </w:rPr>
      </w:pPr>
      <w:r w:rsidRPr="00AA1AAF">
        <w:rPr>
          <w:sz w:val="18"/>
          <w:szCs w:val="18"/>
          <w:lang w:val="en-GB"/>
        </w:rPr>
        <w:t>ERN</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European Reference Network</w:t>
      </w:r>
    </w:p>
    <w:p w14:paraId="65AD7EBA" w14:textId="158CBC3B" w:rsidR="003D0A14" w:rsidRPr="00AA1AAF" w:rsidRDefault="003D0A14" w:rsidP="000A7342">
      <w:pPr>
        <w:ind w:left="1580" w:right="-30" w:hanging="1580"/>
        <w:rPr>
          <w:sz w:val="18"/>
          <w:szCs w:val="18"/>
          <w:lang w:val="en-GB"/>
        </w:rPr>
      </w:pPr>
      <w:r w:rsidRPr="00AA1AAF">
        <w:rPr>
          <w:sz w:val="18"/>
          <w:szCs w:val="18"/>
          <w:lang w:val="en-GB"/>
        </w:rPr>
        <w:t xml:space="preserve">ERN eUROGEN </w:t>
      </w:r>
      <w:r w:rsidRPr="00AA1AAF">
        <w:rPr>
          <w:sz w:val="18"/>
          <w:szCs w:val="18"/>
          <w:lang w:val="en-GB"/>
        </w:rPr>
        <w:tab/>
      </w:r>
      <w:r w:rsidRPr="00AA1AAF">
        <w:rPr>
          <w:sz w:val="18"/>
          <w:szCs w:val="18"/>
          <w:lang w:val="en-GB"/>
        </w:rPr>
        <w:tab/>
      </w:r>
      <w:r w:rsidRPr="00432978">
        <w:rPr>
          <w:sz w:val="18"/>
          <w:szCs w:val="18"/>
          <w:lang w:val="en-GB"/>
        </w:rPr>
        <w:t>European Reference Network for Rare Urogenital Diseases and Complex Conditions</w:t>
      </w:r>
    </w:p>
    <w:p w14:paraId="745ED100" w14:textId="5C7ABB9C" w:rsidR="003D0A14" w:rsidRPr="00AA1AAF" w:rsidRDefault="003D0A14" w:rsidP="000A7342">
      <w:pPr>
        <w:ind w:right="-30"/>
        <w:rPr>
          <w:sz w:val="18"/>
          <w:szCs w:val="18"/>
          <w:lang w:val="en-GB"/>
        </w:rPr>
      </w:pPr>
      <w:r w:rsidRPr="00AA1AAF">
        <w:rPr>
          <w:sz w:val="18"/>
          <w:szCs w:val="18"/>
          <w:lang w:val="en-GB"/>
        </w:rPr>
        <w:t>HCP</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Healthcare Provider</w:t>
      </w:r>
    </w:p>
    <w:p w14:paraId="7484DC6A" w14:textId="6B7C37F8" w:rsidR="003D0A14" w:rsidRPr="00AA1AAF" w:rsidRDefault="003D0A14" w:rsidP="000A7342">
      <w:pPr>
        <w:ind w:right="-30"/>
        <w:rPr>
          <w:sz w:val="18"/>
          <w:szCs w:val="18"/>
          <w:lang w:val="en-GB"/>
        </w:rPr>
      </w:pPr>
      <w:r w:rsidRPr="00AA1AAF">
        <w:rPr>
          <w:sz w:val="18"/>
          <w:szCs w:val="18"/>
          <w:lang w:val="en-GB"/>
        </w:rPr>
        <w:t>HUB</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National Coordination Hub</w:t>
      </w:r>
    </w:p>
    <w:p w14:paraId="1EC0C72F" w14:textId="74EE39A6" w:rsidR="001A4F51" w:rsidRPr="00AA1AAF" w:rsidRDefault="001A4F51" w:rsidP="000A7342">
      <w:pPr>
        <w:ind w:right="-30"/>
        <w:rPr>
          <w:sz w:val="18"/>
          <w:szCs w:val="18"/>
          <w:lang w:val="en-GB"/>
        </w:rPr>
      </w:pPr>
      <w:r w:rsidRPr="00AA1AAF">
        <w:rPr>
          <w:sz w:val="18"/>
          <w:szCs w:val="18"/>
          <w:lang w:val="en-GB"/>
        </w:rPr>
        <w:t>MDT</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Multi</w:t>
      </w:r>
      <w:r w:rsidR="00F135E5">
        <w:rPr>
          <w:sz w:val="18"/>
          <w:szCs w:val="18"/>
          <w:lang w:val="en-GB"/>
        </w:rPr>
        <w:t>-</w:t>
      </w:r>
      <w:r w:rsidRPr="00AA1AAF">
        <w:rPr>
          <w:sz w:val="18"/>
          <w:szCs w:val="18"/>
          <w:lang w:val="en-GB"/>
        </w:rPr>
        <w:t>disciplinary Team</w:t>
      </w:r>
    </w:p>
    <w:p w14:paraId="2808D29C" w14:textId="2D1A7241" w:rsidR="003D0A14" w:rsidRPr="00AA1AAF" w:rsidRDefault="003D0A14" w:rsidP="000A7342">
      <w:pPr>
        <w:ind w:right="-30"/>
        <w:rPr>
          <w:sz w:val="18"/>
          <w:szCs w:val="18"/>
          <w:lang w:val="en-GB"/>
        </w:rPr>
      </w:pPr>
      <w:r w:rsidRPr="00AA1AAF">
        <w:rPr>
          <w:sz w:val="18"/>
          <w:szCs w:val="18"/>
          <w:lang w:val="en-GB"/>
        </w:rPr>
        <w:t>MS</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Member State</w:t>
      </w:r>
      <w:r w:rsidR="00AB17FD">
        <w:rPr>
          <w:sz w:val="18"/>
          <w:szCs w:val="18"/>
          <w:lang w:val="en-GB"/>
        </w:rPr>
        <w:t>(s)</w:t>
      </w:r>
    </w:p>
    <w:p w14:paraId="737599F4" w14:textId="478CBA2A" w:rsidR="003D0A14" w:rsidRPr="00AA1AAF" w:rsidRDefault="003D0A14" w:rsidP="000A7342">
      <w:pPr>
        <w:ind w:right="-30"/>
        <w:rPr>
          <w:sz w:val="18"/>
          <w:szCs w:val="18"/>
          <w:lang w:val="en-GB"/>
        </w:rPr>
      </w:pPr>
      <w:r w:rsidRPr="00AA1AAF">
        <w:rPr>
          <w:sz w:val="18"/>
          <w:szCs w:val="18"/>
          <w:lang w:val="en-GB"/>
        </w:rPr>
        <w:t>SPP</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Supporting Patient Partner</w:t>
      </w:r>
    </w:p>
    <w:p w14:paraId="01A029BE" w14:textId="645A6E58" w:rsidR="003D0A14" w:rsidRPr="00AA1AAF" w:rsidRDefault="003D0A14" w:rsidP="000A7342">
      <w:pPr>
        <w:ind w:right="-30"/>
        <w:rPr>
          <w:sz w:val="18"/>
          <w:szCs w:val="18"/>
          <w:lang w:val="en-GB"/>
        </w:rPr>
      </w:pPr>
      <w:r w:rsidRPr="00AA1AAF">
        <w:rPr>
          <w:sz w:val="18"/>
          <w:szCs w:val="18"/>
          <w:lang w:val="en-GB"/>
        </w:rPr>
        <w:t>WS</w:t>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r>
      <w:r w:rsidRPr="00AA1AAF">
        <w:rPr>
          <w:sz w:val="18"/>
          <w:szCs w:val="18"/>
          <w:lang w:val="en-GB"/>
        </w:rPr>
        <w:tab/>
        <w:t>Workstream</w:t>
      </w:r>
      <w:r w:rsidR="00AB17FD">
        <w:rPr>
          <w:sz w:val="18"/>
          <w:szCs w:val="18"/>
          <w:lang w:val="en-GB"/>
        </w:rPr>
        <w:t>(s)</w:t>
      </w:r>
    </w:p>
    <w:p w14:paraId="2A86EF07" w14:textId="77777777" w:rsidR="00432978" w:rsidRDefault="00432978" w:rsidP="000A7342">
      <w:pPr>
        <w:ind w:right="-30"/>
        <w:rPr>
          <w:lang w:val="en-GB"/>
        </w:rPr>
        <w:sectPr w:rsidR="00432978" w:rsidSect="00432978">
          <w:type w:val="continuous"/>
          <w:pgSz w:w="11900" w:h="16840"/>
          <w:pgMar w:top="720" w:right="720" w:bottom="720" w:left="720" w:header="624" w:footer="624" w:gutter="0"/>
          <w:cols w:space="720"/>
          <w:titlePg/>
          <w:docGrid w:linePitch="360"/>
        </w:sectPr>
      </w:pPr>
    </w:p>
    <w:p w14:paraId="78015B61" w14:textId="20F50C32" w:rsidR="006247F0" w:rsidRPr="00AA1AAF" w:rsidRDefault="006247F0" w:rsidP="000A7342">
      <w:pPr>
        <w:ind w:right="-30"/>
        <w:rPr>
          <w:lang w:val="en-GB"/>
        </w:rPr>
      </w:pPr>
      <w:r w:rsidRPr="00AA1AAF">
        <w:rPr>
          <w:lang w:val="en-GB"/>
        </w:rPr>
        <w:br w:type="page"/>
      </w:r>
    </w:p>
    <w:p w14:paraId="08B249D6" w14:textId="46459F69" w:rsidR="006247F0" w:rsidRPr="00AA1AAF" w:rsidRDefault="006247F0" w:rsidP="000A7342">
      <w:pPr>
        <w:pStyle w:val="ERNlevel1-numbered"/>
        <w:ind w:right="-30"/>
      </w:pPr>
      <w:bookmarkStart w:id="5" w:name="_Toc97143937"/>
      <w:r w:rsidRPr="00AA1AAF">
        <w:lastRenderedPageBreak/>
        <w:t>The Network</w:t>
      </w:r>
      <w:bookmarkEnd w:id="4"/>
      <w:bookmarkEnd w:id="5"/>
    </w:p>
    <w:p w14:paraId="3AC757A1" w14:textId="77777777" w:rsidR="006247F0" w:rsidRPr="00AA1AAF" w:rsidRDefault="006247F0" w:rsidP="000A7342">
      <w:pPr>
        <w:ind w:right="-30"/>
        <w:rPr>
          <w:lang w:val="en-GB"/>
        </w:rPr>
      </w:pPr>
    </w:p>
    <w:p w14:paraId="0C79A0DF" w14:textId="77777777" w:rsidR="006247F0" w:rsidRPr="00AA1AAF" w:rsidRDefault="006247F0" w:rsidP="000A7342">
      <w:pPr>
        <w:pStyle w:val="ERNlevel2-numbered"/>
        <w:numPr>
          <w:ilvl w:val="0"/>
          <w:numId w:val="0"/>
        </w:numPr>
        <w:ind w:right="-30"/>
        <w:rPr>
          <w:lang w:val="en-GB"/>
        </w:rPr>
      </w:pPr>
      <w:bookmarkStart w:id="6" w:name="_Toc94903009"/>
      <w:bookmarkStart w:id="7" w:name="_Toc97143938"/>
      <w:r w:rsidRPr="00AA1AAF">
        <w:rPr>
          <w:lang w:val="en-GB"/>
        </w:rPr>
        <w:t>Article 1. Legal Aspects</w:t>
      </w:r>
      <w:bookmarkEnd w:id="6"/>
      <w:bookmarkEnd w:id="7"/>
      <w:r w:rsidRPr="00AA1AAF">
        <w:rPr>
          <w:lang w:val="en-GB"/>
        </w:rPr>
        <w:t> </w:t>
      </w:r>
    </w:p>
    <w:p w14:paraId="311D3546" w14:textId="0939576A" w:rsidR="006247F0" w:rsidRPr="00AA1AAF" w:rsidRDefault="006247F0" w:rsidP="000A7342">
      <w:pPr>
        <w:ind w:right="-30"/>
        <w:rPr>
          <w:lang w:val="en-GB"/>
        </w:rPr>
      </w:pPr>
      <w:r w:rsidRPr="00AA1AAF">
        <w:rPr>
          <w:lang w:val="en-GB"/>
        </w:rPr>
        <w:t>The European Reference Network named the "European Reference Network on Rare Urogenital Diseases and Complex Conditions”</w:t>
      </w:r>
      <w:r w:rsidR="00F322C6" w:rsidRPr="00AA1AAF">
        <w:rPr>
          <w:lang w:val="en-GB"/>
        </w:rPr>
        <w:t xml:space="preserve"> (</w:t>
      </w:r>
      <w:r w:rsidRPr="00AA1AAF">
        <w:rPr>
          <w:lang w:val="en-GB"/>
        </w:rPr>
        <w:t>hereinafter referred to by its acronym</w:t>
      </w:r>
      <w:r w:rsidR="00F322C6" w:rsidRPr="00AA1AAF">
        <w:rPr>
          <w:lang w:val="en-GB"/>
        </w:rPr>
        <w:t>,</w:t>
      </w:r>
      <w:r w:rsidRPr="00AA1AAF">
        <w:rPr>
          <w:lang w:val="en-GB"/>
        </w:rPr>
        <w:t xml:space="preserve"> ERN eUROGEN</w:t>
      </w:r>
      <w:r w:rsidR="00F322C6" w:rsidRPr="00AA1AAF">
        <w:rPr>
          <w:lang w:val="en-GB"/>
        </w:rPr>
        <w:t>)</w:t>
      </w:r>
      <w:r w:rsidRPr="00AA1AAF">
        <w:rPr>
          <w:lang w:val="en-GB"/>
        </w:rPr>
        <w:t>, was established in 2017 in response to the European Commission (EC) call for the setup of European Reference Networks (ERNs), published within the framework of the Third Programme of the Union's action in the field of health.</w:t>
      </w:r>
      <w:r w:rsidR="00C03330" w:rsidRPr="00AA1AAF">
        <w:rPr>
          <w:lang w:val="en-GB"/>
        </w:rPr>
        <w:t xml:space="preserve"> </w:t>
      </w:r>
      <w:r w:rsidRPr="00AA1AAF">
        <w:rPr>
          <w:lang w:val="en-GB"/>
        </w:rPr>
        <w:t>The official language of the network is UK English.</w:t>
      </w:r>
    </w:p>
    <w:p w14:paraId="489182FD" w14:textId="2B9AEE92" w:rsidR="006247F0" w:rsidRPr="00AA1AAF" w:rsidRDefault="006247F0" w:rsidP="000A7342">
      <w:pPr>
        <w:ind w:right="-30"/>
        <w:rPr>
          <w:lang w:val="en-GB"/>
        </w:rPr>
      </w:pPr>
      <w:r w:rsidRPr="00AA1AAF">
        <w:rPr>
          <w:lang w:val="en-GB"/>
        </w:rPr>
        <w:t xml:space="preserve">According to Article 12 of the EC Directive </w:t>
      </w:r>
      <w:hyperlink r:id="rId15" w:history="1">
        <w:r w:rsidRPr="00AA1AAF">
          <w:rPr>
            <w:rStyle w:val="Hyperlink"/>
            <w:lang w:val="en-GB"/>
          </w:rPr>
          <w:t>2011/24/EU</w:t>
        </w:r>
      </w:hyperlink>
      <w:r w:rsidRPr="00AA1AAF">
        <w:rPr>
          <w:lang w:val="en-GB"/>
        </w:rPr>
        <w:t xml:space="preserve"> on the application of patients’ rights in cross-border healthcare, ERN eUROGEN operates on a non-profit basis to facilitate access to the best available expert clinical advice and to address the needs of all patients (and their families) affected by rare urogenital diseases and complex conditions in EU countries.</w:t>
      </w:r>
      <w:r w:rsidR="00C03330" w:rsidRPr="00AA1AAF">
        <w:rPr>
          <w:lang w:val="en-GB"/>
        </w:rPr>
        <w:t xml:space="preserve"> </w:t>
      </w:r>
      <w:r w:rsidRPr="00AA1AAF">
        <w:rPr>
          <w:lang w:val="en-GB"/>
        </w:rPr>
        <w:t>Therefore, ERN eUROGEN has the character of a non-profit organization of social utility without a legal entity.</w:t>
      </w:r>
      <w:r w:rsidR="00C03330" w:rsidRPr="00AA1AAF">
        <w:rPr>
          <w:lang w:val="en-GB"/>
        </w:rPr>
        <w:t xml:space="preserve"> </w:t>
      </w:r>
    </w:p>
    <w:p w14:paraId="115B0578" w14:textId="77777777" w:rsidR="006247F0" w:rsidRPr="00AA1AAF" w:rsidRDefault="006247F0" w:rsidP="000A7342">
      <w:pPr>
        <w:ind w:right="-30"/>
        <w:rPr>
          <w:lang w:val="en-GB"/>
        </w:rPr>
      </w:pPr>
    </w:p>
    <w:p w14:paraId="6BED9319" w14:textId="77777777" w:rsidR="006247F0" w:rsidRPr="00AA1AAF" w:rsidRDefault="006247F0" w:rsidP="000A7342">
      <w:pPr>
        <w:pStyle w:val="ERNlevel2-numbered"/>
        <w:numPr>
          <w:ilvl w:val="0"/>
          <w:numId w:val="0"/>
        </w:numPr>
        <w:ind w:right="-30"/>
        <w:rPr>
          <w:lang w:val="en-GB"/>
        </w:rPr>
      </w:pPr>
      <w:bookmarkStart w:id="8" w:name="_Toc94903010"/>
      <w:bookmarkStart w:id="9" w:name="_Toc97143939"/>
      <w:r w:rsidRPr="00AA1AAF">
        <w:rPr>
          <w:lang w:val="en-GB"/>
        </w:rPr>
        <w:t>Article 2. Registered Office</w:t>
      </w:r>
      <w:bookmarkEnd w:id="8"/>
      <w:bookmarkEnd w:id="9"/>
    </w:p>
    <w:p w14:paraId="1431235D" w14:textId="448F9CFC" w:rsidR="006247F0" w:rsidRPr="00AA1AAF" w:rsidRDefault="006247F0" w:rsidP="000A7342">
      <w:pPr>
        <w:ind w:right="-30"/>
        <w:rPr>
          <w:lang w:val="en-GB"/>
        </w:rPr>
      </w:pPr>
      <w:r w:rsidRPr="00AA1AAF">
        <w:rPr>
          <w:lang w:val="en-GB"/>
        </w:rPr>
        <w:t>For the first two years of its operation, ERN eUROGEN was coordinated by Sheffield Teaching Hospitals NHS Foundation Trust in the UK.</w:t>
      </w:r>
      <w:r w:rsidR="00C03330" w:rsidRPr="00AA1AAF">
        <w:rPr>
          <w:lang w:val="en-GB"/>
        </w:rPr>
        <w:t xml:space="preserve"> </w:t>
      </w:r>
      <w:r w:rsidRPr="00AA1AAF">
        <w:rPr>
          <w:lang w:val="en-GB"/>
        </w:rPr>
        <w:t>From April 2019, because of the UK’s withdrawal from the EU</w:t>
      </w:r>
      <w:r w:rsidR="004A655D" w:rsidRPr="00AA1AAF">
        <w:rPr>
          <w:lang w:val="en-GB"/>
        </w:rPr>
        <w:t xml:space="preserve"> and after approval by ERN eUROGEN’s Strategic Board and Members</w:t>
      </w:r>
      <w:r w:rsidRPr="00AA1AAF">
        <w:rPr>
          <w:lang w:val="en-GB"/>
        </w:rPr>
        <w:t>, it has been coordinated by Radboudumc in the Netherlands.</w:t>
      </w:r>
      <w:r w:rsidR="00C03330" w:rsidRPr="00AA1AAF">
        <w:rPr>
          <w:lang w:val="en-GB"/>
        </w:rPr>
        <w:t xml:space="preserve"> </w:t>
      </w:r>
      <w:r w:rsidRPr="00AA1AAF">
        <w:rPr>
          <w:lang w:val="en-GB"/>
        </w:rPr>
        <w:t>The ERN eUROGEN HCP Network Coordinator has responsibility for the management of ERN eUROGEN’s EC grants and arranges the employment contracts of the Coordination Team.</w:t>
      </w:r>
      <w:r w:rsidR="00C03330" w:rsidRPr="00AA1AAF">
        <w:rPr>
          <w:lang w:val="en-GB"/>
        </w:rPr>
        <w:t xml:space="preserve"> </w:t>
      </w:r>
    </w:p>
    <w:p w14:paraId="3C26753C" w14:textId="77777777" w:rsidR="006247F0" w:rsidRPr="00AA1AAF" w:rsidRDefault="006247F0" w:rsidP="000A7342">
      <w:pPr>
        <w:ind w:right="-30"/>
        <w:rPr>
          <w:lang w:val="en-GB"/>
        </w:rPr>
      </w:pPr>
    </w:p>
    <w:p w14:paraId="2A6C5F75" w14:textId="77777777" w:rsidR="006247F0" w:rsidRPr="00AA1AAF" w:rsidRDefault="006247F0" w:rsidP="000A7342">
      <w:pPr>
        <w:pStyle w:val="ERNlevel2-numbered"/>
        <w:numPr>
          <w:ilvl w:val="0"/>
          <w:numId w:val="0"/>
        </w:numPr>
        <w:ind w:right="-30"/>
        <w:rPr>
          <w:lang w:val="en-GB"/>
        </w:rPr>
      </w:pPr>
      <w:bookmarkStart w:id="10" w:name="_Toc469922787"/>
      <w:bookmarkStart w:id="11" w:name="_Toc94903011"/>
      <w:bookmarkStart w:id="12" w:name="_Toc97143940"/>
      <w:r w:rsidRPr="00AA1AAF">
        <w:rPr>
          <w:lang w:val="en-GB"/>
        </w:rPr>
        <w:t>Article 3. Term</w:t>
      </w:r>
      <w:bookmarkEnd w:id="10"/>
      <w:bookmarkEnd w:id="11"/>
      <w:bookmarkEnd w:id="12"/>
    </w:p>
    <w:p w14:paraId="1A96CB1F" w14:textId="77777777" w:rsidR="006247F0" w:rsidRPr="00AA1AAF" w:rsidRDefault="006247F0" w:rsidP="000A7342">
      <w:pPr>
        <w:ind w:right="-30"/>
        <w:rPr>
          <w:lang w:val="en-GB"/>
        </w:rPr>
      </w:pPr>
      <w:r w:rsidRPr="00AA1AAF">
        <w:rPr>
          <w:lang w:val="en-GB"/>
        </w:rPr>
        <w:t xml:space="preserve">The duration of the network will depend on the evaluations performed every five years (starting in 2022) by the Board of Member States for the ERNs (BoMS). </w:t>
      </w:r>
    </w:p>
    <w:p w14:paraId="25FB1FE8" w14:textId="77777777" w:rsidR="006247F0" w:rsidRPr="00AA1AAF" w:rsidRDefault="006247F0" w:rsidP="000A7342">
      <w:pPr>
        <w:ind w:right="-30"/>
        <w:rPr>
          <w:lang w:val="en-GB"/>
        </w:rPr>
      </w:pPr>
    </w:p>
    <w:p w14:paraId="2E03D13D" w14:textId="77777777" w:rsidR="006247F0" w:rsidRPr="00AA1AAF" w:rsidRDefault="006247F0" w:rsidP="000A7342">
      <w:pPr>
        <w:pStyle w:val="ERNlevel2-numbered"/>
        <w:numPr>
          <w:ilvl w:val="0"/>
          <w:numId w:val="0"/>
        </w:numPr>
        <w:ind w:right="-30"/>
        <w:rPr>
          <w:lang w:val="en-GB"/>
        </w:rPr>
      </w:pPr>
      <w:bookmarkStart w:id="13" w:name="_Toc469922788"/>
      <w:bookmarkStart w:id="14" w:name="_Toc94903012"/>
      <w:bookmarkStart w:id="15" w:name="_Toc97143941"/>
      <w:r w:rsidRPr="00AA1AAF">
        <w:rPr>
          <w:lang w:val="en-GB"/>
        </w:rPr>
        <w:t xml:space="preserve">Article 4. </w:t>
      </w:r>
      <w:bookmarkEnd w:id="13"/>
      <w:r w:rsidRPr="00AA1AAF">
        <w:rPr>
          <w:lang w:val="en-GB"/>
        </w:rPr>
        <w:t>Mission Statement</w:t>
      </w:r>
      <w:bookmarkEnd w:id="14"/>
      <w:bookmarkEnd w:id="15"/>
    </w:p>
    <w:p w14:paraId="637ECF59" w14:textId="23AF1872" w:rsidR="006247F0" w:rsidRPr="00AA1AAF" w:rsidRDefault="006247F0" w:rsidP="000A7342">
      <w:pPr>
        <w:ind w:right="-30"/>
        <w:rPr>
          <w:lang w:val="en-GB"/>
        </w:rPr>
      </w:pPr>
      <w:r w:rsidRPr="00AA1AAF">
        <w:rPr>
          <w:lang w:val="en-GB"/>
        </w:rPr>
        <w:t>ERN eUROGEN will deliver faster specialist evaluation and more equitable access to high-quality diagnosis, treatment, and care for patients with rare urogenital diseases and complex conditions who need highly specialised assessment and surgery.</w:t>
      </w:r>
      <w:r w:rsidR="00C03330" w:rsidRPr="00AA1AAF">
        <w:rPr>
          <w:lang w:val="en-GB"/>
        </w:rPr>
        <w:t xml:space="preserve"> </w:t>
      </w:r>
      <w:r w:rsidRPr="00AA1AAF">
        <w:rPr>
          <w:lang w:val="en-GB"/>
        </w:rPr>
        <w:t>ERN eUROGEN will also train the next generation of urogenital surgeons and urologists to increase skill levels and improve outcomes.</w:t>
      </w:r>
      <w:r w:rsidR="00C03330" w:rsidRPr="00AA1AAF">
        <w:rPr>
          <w:lang w:val="en-GB"/>
        </w:rPr>
        <w:t xml:space="preserve"> </w:t>
      </w:r>
      <w:r w:rsidRPr="00AA1AAF">
        <w:rPr>
          <w:lang w:val="en-GB"/>
        </w:rPr>
        <w:t xml:space="preserve">A priority will be transferring knowledge and training to those Member States (MS) with less expertise, thereby increasing the quality of surgery and urology outcomes across the EU. </w:t>
      </w:r>
    </w:p>
    <w:p w14:paraId="12E58065" w14:textId="77777777" w:rsidR="006247F0" w:rsidRPr="00AA1AAF" w:rsidRDefault="006247F0" w:rsidP="000A7342">
      <w:pPr>
        <w:pStyle w:val="ERNLevel3-numbered"/>
        <w:numPr>
          <w:ilvl w:val="0"/>
          <w:numId w:val="0"/>
        </w:numPr>
        <w:ind w:right="-30"/>
        <w:rPr>
          <w:lang w:val="en-GB"/>
        </w:rPr>
      </w:pPr>
    </w:p>
    <w:p w14:paraId="097B6E39" w14:textId="77777777" w:rsidR="006247F0" w:rsidRPr="00AA1AAF" w:rsidRDefault="006247F0" w:rsidP="000A7342">
      <w:pPr>
        <w:pStyle w:val="ERNlevel2-numbered"/>
        <w:numPr>
          <w:ilvl w:val="0"/>
          <w:numId w:val="0"/>
        </w:numPr>
        <w:ind w:right="-30"/>
        <w:rPr>
          <w:lang w:val="en-GB"/>
        </w:rPr>
      </w:pPr>
      <w:bookmarkStart w:id="16" w:name="_Toc94903013"/>
      <w:bookmarkStart w:id="17" w:name="_Toc97143942"/>
      <w:r w:rsidRPr="00AA1AAF">
        <w:rPr>
          <w:lang w:val="en-GB"/>
        </w:rPr>
        <w:t>Article 5. Objectives</w:t>
      </w:r>
      <w:bookmarkEnd w:id="16"/>
      <w:bookmarkEnd w:id="17"/>
    </w:p>
    <w:p w14:paraId="5F4037C7" w14:textId="77777777" w:rsidR="006247F0" w:rsidRPr="00AA1AAF" w:rsidRDefault="006247F0" w:rsidP="000A7342">
      <w:pPr>
        <w:ind w:right="-30"/>
        <w:rPr>
          <w:lang w:val="en-GB"/>
        </w:rPr>
      </w:pPr>
      <w:r w:rsidRPr="00AA1AAF">
        <w:rPr>
          <w:lang w:val="en-GB"/>
        </w:rPr>
        <w:t xml:space="preserve">ERN eUROGEN comprises three Workstreams (WS). Focusing on clinical and surgical excellence, ERN eUROGEN will ensure continuity of care from childhood throughout the lifespan of the patient, encompassing the important and often neglected adolescent and transitional period of urogenital practice: </w:t>
      </w:r>
    </w:p>
    <w:p w14:paraId="3DA8BA8A" w14:textId="77777777" w:rsidR="006247F0" w:rsidRPr="00AA1AAF" w:rsidRDefault="006247F0" w:rsidP="000A7342">
      <w:pPr>
        <w:pStyle w:val="ListParagraph"/>
        <w:numPr>
          <w:ilvl w:val="0"/>
          <w:numId w:val="10"/>
        </w:numPr>
        <w:ind w:right="-30"/>
      </w:pPr>
      <w:r w:rsidRPr="00AA1AAF">
        <w:t>WS1 - Rare Congenital Uro-Recto-Genital Anomalies</w:t>
      </w:r>
    </w:p>
    <w:p w14:paraId="0D091388" w14:textId="77777777" w:rsidR="006247F0" w:rsidRPr="00AA1AAF" w:rsidRDefault="006247F0" w:rsidP="000A7342">
      <w:pPr>
        <w:pStyle w:val="ListParagraph"/>
        <w:numPr>
          <w:ilvl w:val="0"/>
          <w:numId w:val="10"/>
        </w:numPr>
        <w:ind w:right="-30"/>
      </w:pPr>
      <w:r w:rsidRPr="00AA1AAF">
        <w:t xml:space="preserve">WS2 - Functional Urogenital Conditions Requiring Highly Specialised Surgery </w:t>
      </w:r>
    </w:p>
    <w:p w14:paraId="303F0241" w14:textId="77777777" w:rsidR="006247F0" w:rsidRPr="00AA1AAF" w:rsidRDefault="006247F0" w:rsidP="000A7342">
      <w:pPr>
        <w:pStyle w:val="ListParagraph"/>
        <w:numPr>
          <w:ilvl w:val="0"/>
          <w:numId w:val="10"/>
        </w:numPr>
        <w:ind w:right="-30"/>
      </w:pPr>
      <w:r w:rsidRPr="00AA1AAF">
        <w:t>WS3 - Rare Urogenital Tumours</w:t>
      </w:r>
    </w:p>
    <w:p w14:paraId="41B8D242" w14:textId="5A6B693A" w:rsidR="00E67D3C" w:rsidRDefault="00E67D3C" w:rsidP="000A7342">
      <w:pPr>
        <w:ind w:right="-30"/>
      </w:pPr>
      <w:r w:rsidRPr="00E62AD6">
        <w:rPr>
          <w:iCs/>
        </w:rPr>
        <w:t>The WS are further subdivided into 16 different EAs, currently covering 114 specific diseases/conditions/areas of expertise</w:t>
      </w:r>
      <w:r>
        <w:rPr>
          <w:iCs/>
        </w:rPr>
        <w:t xml:space="preserve"> (see more on WS and EAs under Article 24)</w:t>
      </w:r>
      <w:r w:rsidRPr="00E62AD6">
        <w:rPr>
          <w:iCs/>
        </w:rPr>
        <w:t>.</w:t>
      </w:r>
    </w:p>
    <w:p w14:paraId="112005CC" w14:textId="7128B51B" w:rsidR="0011061B" w:rsidRPr="00E62AD6" w:rsidRDefault="0011061B" w:rsidP="000A7342">
      <w:pPr>
        <w:ind w:right="-30"/>
      </w:pPr>
      <w:r w:rsidRPr="00E62AD6">
        <w:t>Work is currently divided into six work packages (WPs):</w:t>
      </w:r>
    </w:p>
    <w:p w14:paraId="148B2845" w14:textId="77777777" w:rsidR="0011061B" w:rsidRPr="00E62AD6" w:rsidRDefault="0011061B" w:rsidP="000A7342">
      <w:pPr>
        <w:pStyle w:val="ListParagraph"/>
        <w:numPr>
          <w:ilvl w:val="0"/>
          <w:numId w:val="61"/>
        </w:numPr>
        <w:ind w:left="709" w:right="-30"/>
        <w:rPr>
          <w:iCs/>
        </w:rPr>
      </w:pPr>
      <w:r w:rsidRPr="00E62AD6">
        <w:rPr>
          <w:iCs/>
        </w:rPr>
        <w:t>WP1 Coordination</w:t>
      </w:r>
    </w:p>
    <w:p w14:paraId="3994ABA5" w14:textId="77777777" w:rsidR="0011061B" w:rsidRPr="00E62AD6" w:rsidRDefault="0011061B" w:rsidP="000A7342">
      <w:pPr>
        <w:pStyle w:val="ListParagraph"/>
        <w:numPr>
          <w:ilvl w:val="0"/>
          <w:numId w:val="61"/>
        </w:numPr>
        <w:ind w:left="709" w:right="-30"/>
        <w:rPr>
          <w:iCs/>
        </w:rPr>
      </w:pPr>
      <w:r w:rsidRPr="00E62AD6">
        <w:rPr>
          <w:iCs/>
        </w:rPr>
        <w:t>WP2 Dissemination &amp; Collaboration</w:t>
      </w:r>
    </w:p>
    <w:p w14:paraId="1789A4D9" w14:textId="77777777" w:rsidR="0011061B" w:rsidRPr="00E62AD6" w:rsidRDefault="0011061B" w:rsidP="000A7342">
      <w:pPr>
        <w:pStyle w:val="ListParagraph"/>
        <w:numPr>
          <w:ilvl w:val="0"/>
          <w:numId w:val="61"/>
        </w:numPr>
        <w:ind w:left="709" w:right="-30"/>
        <w:rPr>
          <w:iCs/>
        </w:rPr>
      </w:pPr>
      <w:r w:rsidRPr="00E62AD6">
        <w:rPr>
          <w:iCs/>
        </w:rPr>
        <w:t>WP3 Evaluation</w:t>
      </w:r>
    </w:p>
    <w:p w14:paraId="1685CC63" w14:textId="77777777" w:rsidR="0011061B" w:rsidRPr="00E62AD6" w:rsidRDefault="0011061B" w:rsidP="000A7342">
      <w:pPr>
        <w:pStyle w:val="ListParagraph"/>
        <w:numPr>
          <w:ilvl w:val="0"/>
          <w:numId w:val="61"/>
        </w:numPr>
        <w:ind w:left="709" w:right="-30"/>
        <w:rPr>
          <w:iCs/>
        </w:rPr>
      </w:pPr>
      <w:r w:rsidRPr="00E62AD6">
        <w:rPr>
          <w:iCs/>
        </w:rPr>
        <w:t>WP4 Clinical Patient Management System (CPMS) Activities</w:t>
      </w:r>
    </w:p>
    <w:p w14:paraId="25FEA43E" w14:textId="77777777" w:rsidR="0011061B" w:rsidRPr="00E62AD6" w:rsidRDefault="0011061B" w:rsidP="000A7342">
      <w:pPr>
        <w:pStyle w:val="ListParagraph"/>
        <w:numPr>
          <w:ilvl w:val="0"/>
          <w:numId w:val="61"/>
        </w:numPr>
        <w:ind w:left="709" w:right="-30"/>
        <w:rPr>
          <w:iCs/>
        </w:rPr>
      </w:pPr>
      <w:r w:rsidRPr="00E62AD6">
        <w:rPr>
          <w:iCs/>
        </w:rPr>
        <w:t>WP5 Other Digital Activities</w:t>
      </w:r>
    </w:p>
    <w:p w14:paraId="34EFB3CB" w14:textId="77777777" w:rsidR="0011061B" w:rsidRPr="00E62AD6" w:rsidRDefault="0011061B" w:rsidP="000A7342">
      <w:pPr>
        <w:pStyle w:val="ListParagraph"/>
        <w:numPr>
          <w:ilvl w:val="0"/>
          <w:numId w:val="61"/>
        </w:numPr>
        <w:ind w:left="709" w:right="-30"/>
        <w:rPr>
          <w:iCs/>
        </w:rPr>
      </w:pPr>
      <w:r w:rsidRPr="00E62AD6">
        <w:rPr>
          <w:iCs/>
        </w:rPr>
        <w:t>WP6 Training &amp; Education</w:t>
      </w:r>
    </w:p>
    <w:p w14:paraId="6AD14158" w14:textId="37E6AC32" w:rsidR="0011061B" w:rsidRPr="00E62AD6" w:rsidRDefault="0011061B" w:rsidP="000A7342">
      <w:pPr>
        <w:ind w:right="-30"/>
        <w:rPr>
          <w:iCs/>
        </w:rPr>
      </w:pPr>
      <w:r w:rsidRPr="00E62AD6">
        <w:rPr>
          <w:iCs/>
        </w:rPr>
        <w:t xml:space="preserve">In relation to these, ERN eUROGEN’s objectives </w:t>
      </w:r>
      <w:r w:rsidR="00AA048D">
        <w:rPr>
          <w:lang w:val="en-GB"/>
        </w:rPr>
        <w:t>(which match</w:t>
      </w:r>
      <w:r w:rsidR="00AA048D" w:rsidRPr="00AA1AAF">
        <w:rPr>
          <w:lang w:val="en-GB"/>
        </w:rPr>
        <w:t xml:space="preserve"> those in the </w:t>
      </w:r>
      <w:r w:rsidR="00AA048D">
        <w:rPr>
          <w:lang w:val="en-GB"/>
        </w:rPr>
        <w:t xml:space="preserve">latest funding </w:t>
      </w:r>
      <w:r w:rsidR="00AA048D" w:rsidRPr="00AA1AAF">
        <w:rPr>
          <w:lang w:val="en-GB"/>
        </w:rPr>
        <w:t xml:space="preserve">call and in the EC Directive </w:t>
      </w:r>
      <w:hyperlink r:id="rId16" w:history="1">
        <w:r w:rsidR="00AA048D" w:rsidRPr="00AA1AAF">
          <w:rPr>
            <w:rStyle w:val="Hyperlink"/>
            <w:lang w:val="en-GB"/>
          </w:rPr>
          <w:t>2011/24/EU</w:t>
        </w:r>
      </w:hyperlink>
      <w:r w:rsidR="00AA048D" w:rsidRPr="00AA1AAF">
        <w:rPr>
          <w:lang w:val="en-GB"/>
        </w:rPr>
        <w:t xml:space="preserve"> on the application of patients’ rights in cross-border healthcare)</w:t>
      </w:r>
      <w:r w:rsidR="00AA048D">
        <w:rPr>
          <w:lang w:val="en-GB"/>
        </w:rPr>
        <w:t xml:space="preserve"> </w:t>
      </w:r>
      <w:r w:rsidRPr="00E62AD6">
        <w:rPr>
          <w:iCs/>
        </w:rPr>
        <w:t>are:</w:t>
      </w:r>
    </w:p>
    <w:p w14:paraId="78C4BB8F" w14:textId="77777777" w:rsidR="0011061B" w:rsidRPr="00E62AD6" w:rsidRDefault="0011061B" w:rsidP="000A7342">
      <w:pPr>
        <w:numPr>
          <w:ilvl w:val="0"/>
          <w:numId w:val="60"/>
        </w:numPr>
        <w:ind w:left="709" w:right="-30"/>
      </w:pPr>
      <w:r w:rsidRPr="00E62AD6">
        <w:rPr>
          <w:iCs/>
        </w:rPr>
        <w:t xml:space="preserve">To </w:t>
      </w:r>
      <w:r w:rsidRPr="00E62AD6">
        <w:t xml:space="preserve">deliver faster specialist evaluation and more equitable access to high-quality diagnoses, treatment, and care for patients with rare urogenital diseases and complex conditions who need highly </w:t>
      </w:r>
      <w:proofErr w:type="spellStart"/>
      <w:r w:rsidRPr="00E62AD6">
        <w:t>specialised</w:t>
      </w:r>
      <w:proofErr w:type="spellEnd"/>
      <w:r w:rsidRPr="00E62AD6">
        <w:t xml:space="preserve"> assessment and surgery. </w:t>
      </w:r>
    </w:p>
    <w:p w14:paraId="2E5C610D" w14:textId="77777777" w:rsidR="0011061B" w:rsidRPr="00E62AD6" w:rsidRDefault="0011061B" w:rsidP="000A7342">
      <w:pPr>
        <w:pStyle w:val="ListParagraph"/>
        <w:numPr>
          <w:ilvl w:val="0"/>
          <w:numId w:val="61"/>
        </w:numPr>
        <w:ind w:left="709" w:right="-30"/>
        <w:rPr>
          <w:iCs/>
        </w:rPr>
      </w:pPr>
      <w:r w:rsidRPr="00E62AD6">
        <w:lastRenderedPageBreak/>
        <w:t>To coordinate the future expansion of the network to cover the whole EU MS geographical area, to increase existing members’ cohesion, and to help MS with an insufficient number of patients with rare urogenital diseases or complex conditions, or lacking technology or expertise, to provide high-quality and highly specialised services by stimulating knowledge exchange. (</w:t>
      </w:r>
      <w:r w:rsidRPr="00E62AD6">
        <w:rPr>
          <w:iCs/>
        </w:rPr>
        <w:t>WP1 Coordination</w:t>
      </w:r>
      <w:r w:rsidRPr="00E62AD6">
        <w:t>)</w:t>
      </w:r>
    </w:p>
    <w:p w14:paraId="2903EC31" w14:textId="77777777" w:rsidR="0011061B" w:rsidRPr="00E62AD6" w:rsidRDefault="0011061B" w:rsidP="000A7342">
      <w:pPr>
        <w:numPr>
          <w:ilvl w:val="0"/>
          <w:numId w:val="60"/>
        </w:numPr>
        <w:ind w:left="709" w:right="-30"/>
        <w:rPr>
          <w:iCs/>
        </w:rPr>
      </w:pPr>
      <w:r w:rsidRPr="00E62AD6">
        <w:t>To disseminate knowledge across the network and beyond, providing updates of public and network information, knowledge, and best practice through the ERN eUROGEN website, YouTube channel and additional social media platforms. (</w:t>
      </w:r>
      <w:r w:rsidRPr="00E62AD6">
        <w:rPr>
          <w:iCs/>
        </w:rPr>
        <w:t>WP2 Dissemination &amp; Collaboration</w:t>
      </w:r>
      <w:r w:rsidRPr="00E62AD6">
        <w:t>)</w:t>
      </w:r>
    </w:p>
    <w:p w14:paraId="1688DDAF" w14:textId="77777777" w:rsidR="0011061B" w:rsidRPr="00E62AD6" w:rsidRDefault="0011061B" w:rsidP="000A7342">
      <w:pPr>
        <w:numPr>
          <w:ilvl w:val="0"/>
          <w:numId w:val="60"/>
        </w:numPr>
        <w:ind w:left="709" w:right="-30"/>
        <w:rPr>
          <w:iCs/>
        </w:rPr>
      </w:pPr>
      <w:r w:rsidRPr="00E62AD6">
        <w:t xml:space="preserve">To collaborate closely with other ERNs, </w:t>
      </w:r>
      <w:proofErr w:type="spellStart"/>
      <w:r w:rsidRPr="00E62AD6">
        <w:t>centres</w:t>
      </w:r>
      <w:proofErr w:type="spellEnd"/>
      <w:r w:rsidRPr="00E62AD6">
        <w:t xml:space="preserve"> of expertise, and networks at national, European, and/or international levels, and to stimulate and contribute to research activities through participation in and collaborate with the European Rare Disease Research Coordination and Support Action consortium (ERICA) (which involves all 24 ERNs), the European Joint </w:t>
      </w:r>
      <w:proofErr w:type="spellStart"/>
      <w:r w:rsidRPr="00E62AD6">
        <w:t>Programme</w:t>
      </w:r>
      <w:proofErr w:type="spellEnd"/>
      <w:r w:rsidRPr="00E62AD6">
        <w:t xml:space="preserve"> on Rare Diseases (EJP RD); and the potential future European Rare Disease Partnerships. (</w:t>
      </w:r>
      <w:r w:rsidRPr="00E62AD6">
        <w:rPr>
          <w:iCs/>
        </w:rPr>
        <w:t>WP2 Dissemination &amp; Collaboration)</w:t>
      </w:r>
    </w:p>
    <w:p w14:paraId="1BAD39CD" w14:textId="77777777" w:rsidR="0011061B" w:rsidRPr="00E62AD6" w:rsidRDefault="0011061B" w:rsidP="000A7342">
      <w:pPr>
        <w:numPr>
          <w:ilvl w:val="0"/>
          <w:numId w:val="60"/>
        </w:numPr>
        <w:ind w:left="709" w:right="-30"/>
        <w:rPr>
          <w:iCs/>
        </w:rPr>
      </w:pPr>
      <w:r w:rsidRPr="00E62AD6">
        <w:rPr>
          <w:iCs/>
        </w:rPr>
        <w:t xml:space="preserve">To </w:t>
      </w:r>
      <w:r w:rsidRPr="00E62AD6">
        <w:rPr>
          <w:bCs/>
          <w:iCs/>
        </w:rPr>
        <w:t xml:space="preserve">evaluate ERN eUROGEN and the ERNs in general by further developing our Performance Dashboard, completing data collection, participating in the ERN Working Group on Monitoring, and providing input relating to </w:t>
      </w:r>
      <w:r w:rsidRPr="00E62AD6">
        <w:rPr>
          <w:iCs/>
        </w:rPr>
        <w:t>the Assessment, Monitoring, Evaluation and Quality Improvement System for the ERNs (AMEQUIS). (WP3 Evaluation)</w:t>
      </w:r>
    </w:p>
    <w:p w14:paraId="5F8F1BED" w14:textId="77777777" w:rsidR="0011061B" w:rsidRPr="00E62AD6" w:rsidRDefault="0011061B" w:rsidP="000A7342">
      <w:pPr>
        <w:numPr>
          <w:ilvl w:val="0"/>
          <w:numId w:val="60"/>
        </w:numPr>
        <w:ind w:left="709" w:right="-30"/>
        <w:rPr>
          <w:iCs/>
        </w:rPr>
      </w:pPr>
      <w:r w:rsidRPr="00E62AD6">
        <w:t xml:space="preserve">To provide highly </w:t>
      </w:r>
      <w:proofErr w:type="spellStart"/>
      <w:r w:rsidRPr="00E62AD6">
        <w:t>specialised</w:t>
      </w:r>
      <w:proofErr w:type="spellEnd"/>
      <w:r w:rsidRPr="00E62AD6">
        <w:t xml:space="preserve"> virtual multi-disciplinary advice on patients with rare urogenital diseases or complex conditions using the CPMS. (</w:t>
      </w:r>
      <w:r w:rsidRPr="00E62AD6">
        <w:rPr>
          <w:iCs/>
        </w:rPr>
        <w:t>WP4 CPMS Activities</w:t>
      </w:r>
      <w:r w:rsidRPr="00E62AD6">
        <w:t>)</w:t>
      </w:r>
    </w:p>
    <w:p w14:paraId="102F449E" w14:textId="77777777" w:rsidR="0011061B" w:rsidRPr="00E62AD6" w:rsidRDefault="0011061B" w:rsidP="000A7342">
      <w:pPr>
        <w:numPr>
          <w:ilvl w:val="0"/>
          <w:numId w:val="60"/>
        </w:numPr>
        <w:ind w:left="709" w:right="-30"/>
        <w:rPr>
          <w:rFonts w:cs="Arial"/>
          <w:iCs/>
          <w:color w:val="000000" w:themeColor="text1"/>
          <w:szCs w:val="20"/>
        </w:rPr>
      </w:pPr>
      <w:r w:rsidRPr="00E62AD6">
        <w:t xml:space="preserve">To exploit innovations in digital science and health technologies, by developing and further implementing the ERN eUROGEN registry and developing Clinical Practice Guidelines (CPGs) and other Clinical Decision Support Tools (CDSTs) for rare urogenital diseases or complex conditions requiring a particular concentration of expertise in medical domains where </w:t>
      </w:r>
      <w:r w:rsidRPr="00E62AD6">
        <w:rPr>
          <w:szCs w:val="20"/>
        </w:rPr>
        <w:t>expertise is rare</w:t>
      </w:r>
      <w:r w:rsidRPr="00E62AD6">
        <w:rPr>
          <w:rFonts w:cs="Arial"/>
          <w:color w:val="000000" w:themeColor="text1"/>
          <w:szCs w:val="20"/>
        </w:rPr>
        <w:t>. (</w:t>
      </w:r>
      <w:r w:rsidRPr="00E62AD6">
        <w:rPr>
          <w:rFonts w:cs="Arial"/>
          <w:iCs/>
          <w:color w:val="000000" w:themeColor="text1"/>
          <w:szCs w:val="20"/>
        </w:rPr>
        <w:t>WP5 Other Digital Activities</w:t>
      </w:r>
      <w:r w:rsidRPr="00E62AD6">
        <w:rPr>
          <w:rFonts w:cs="Arial"/>
          <w:color w:val="000000" w:themeColor="text1"/>
          <w:szCs w:val="20"/>
        </w:rPr>
        <w:t>)</w:t>
      </w:r>
    </w:p>
    <w:p w14:paraId="00681BFF" w14:textId="77777777" w:rsidR="0011061B" w:rsidRPr="00E62AD6" w:rsidRDefault="0011061B" w:rsidP="000A7342">
      <w:pPr>
        <w:numPr>
          <w:ilvl w:val="0"/>
          <w:numId w:val="60"/>
        </w:numPr>
        <w:ind w:left="709" w:right="-30"/>
        <w:rPr>
          <w:iCs/>
        </w:rPr>
      </w:pPr>
      <w:r w:rsidRPr="00E62AD6">
        <w:t xml:space="preserve">To train and educate urologists and surgeons; facilitate mobility of expertise, virtually or physically; to pool and/or develop, and disseminate information, knowledge, and best practice; and to foster developments improving highly </w:t>
      </w:r>
      <w:proofErr w:type="spellStart"/>
      <w:r w:rsidRPr="00E62AD6">
        <w:t>specialised</w:t>
      </w:r>
      <w:proofErr w:type="spellEnd"/>
      <w:r w:rsidRPr="00E62AD6">
        <w:t xml:space="preserve"> urogenital surgery, both within and outside the network. (</w:t>
      </w:r>
      <w:r w:rsidRPr="00E62AD6">
        <w:rPr>
          <w:iCs/>
        </w:rPr>
        <w:t>WP6 Training &amp; Education</w:t>
      </w:r>
      <w:r w:rsidRPr="00E62AD6">
        <w:t>)</w:t>
      </w:r>
    </w:p>
    <w:p w14:paraId="25EC07E7" w14:textId="77777777" w:rsidR="006247F0" w:rsidRPr="00AA1AAF" w:rsidRDefault="006247F0" w:rsidP="000A7342">
      <w:pPr>
        <w:spacing w:before="120" w:after="120"/>
        <w:ind w:right="-30"/>
        <w:rPr>
          <w:lang w:val="en-GB"/>
        </w:rPr>
      </w:pPr>
      <w:bookmarkStart w:id="18" w:name="_Toc469922789"/>
    </w:p>
    <w:p w14:paraId="6AF7F814" w14:textId="77777777" w:rsidR="006247F0" w:rsidRPr="00AA1AAF" w:rsidRDefault="006247F0" w:rsidP="000A7342">
      <w:pPr>
        <w:pStyle w:val="ERNlevel2-numbered"/>
        <w:numPr>
          <w:ilvl w:val="0"/>
          <w:numId w:val="0"/>
        </w:numPr>
        <w:ind w:right="-30"/>
        <w:rPr>
          <w:lang w:val="en-GB"/>
        </w:rPr>
      </w:pPr>
      <w:bookmarkStart w:id="19" w:name="_Toc94903014"/>
      <w:bookmarkStart w:id="20" w:name="_Toc97143943"/>
      <w:r w:rsidRPr="00AA1AAF">
        <w:rPr>
          <w:lang w:val="en-GB"/>
        </w:rPr>
        <w:t>Article 6. Services</w:t>
      </w:r>
      <w:bookmarkEnd w:id="18"/>
      <w:bookmarkEnd w:id="19"/>
      <w:bookmarkEnd w:id="20"/>
    </w:p>
    <w:p w14:paraId="45F50094" w14:textId="0783E0B0" w:rsidR="006247F0" w:rsidRPr="00AA1AAF" w:rsidRDefault="006247F0" w:rsidP="000A7342">
      <w:pPr>
        <w:ind w:right="-30"/>
        <w:rPr>
          <w:lang w:val="en-GB"/>
        </w:rPr>
      </w:pPr>
      <w:r w:rsidRPr="00AA1AAF">
        <w:rPr>
          <w:lang w:val="en-GB"/>
        </w:rPr>
        <w:t xml:space="preserve">ERN eUROGEN </w:t>
      </w:r>
      <w:r w:rsidR="004A655D" w:rsidRPr="00AA1AAF">
        <w:rPr>
          <w:lang w:val="en-GB"/>
        </w:rPr>
        <w:t>provides</w:t>
      </w:r>
      <w:r w:rsidRPr="00AA1AAF">
        <w:rPr>
          <w:lang w:val="en-GB"/>
        </w:rPr>
        <w:t xml:space="preserve"> the </w:t>
      </w:r>
      <w:r w:rsidR="004A655D" w:rsidRPr="00AA1AAF">
        <w:rPr>
          <w:lang w:val="en-GB"/>
        </w:rPr>
        <w:t xml:space="preserve">below </w:t>
      </w:r>
      <w:r w:rsidRPr="00AA1AAF">
        <w:rPr>
          <w:lang w:val="en-GB"/>
        </w:rPr>
        <w:t>key services</w:t>
      </w:r>
      <w:bookmarkStart w:id="21" w:name="_Toc445393023"/>
      <w:r w:rsidRPr="00AA1AAF">
        <w:rPr>
          <w:lang w:val="en-GB"/>
        </w:rPr>
        <w:t xml:space="preserve">: </w:t>
      </w:r>
    </w:p>
    <w:p w14:paraId="6323FFCF" w14:textId="77777777" w:rsidR="006247F0" w:rsidRPr="00AA1AAF" w:rsidRDefault="006247F0" w:rsidP="000A7342">
      <w:pPr>
        <w:ind w:right="-30"/>
        <w:rPr>
          <w:lang w:val="en-GB"/>
        </w:rPr>
      </w:pPr>
    </w:p>
    <w:p w14:paraId="7719A46D" w14:textId="77777777" w:rsidR="006247F0" w:rsidRPr="00AA1AAF" w:rsidRDefault="006247F0" w:rsidP="000A7342">
      <w:pPr>
        <w:pStyle w:val="ERNLevel3-numbered"/>
        <w:numPr>
          <w:ilvl w:val="0"/>
          <w:numId w:val="0"/>
        </w:numPr>
        <w:ind w:right="-30"/>
        <w:rPr>
          <w:lang w:val="en-GB"/>
        </w:rPr>
      </w:pPr>
      <w:bookmarkStart w:id="22" w:name="_Toc94903015"/>
      <w:r w:rsidRPr="00AA1AAF">
        <w:rPr>
          <w:lang w:val="en-GB"/>
        </w:rPr>
        <w:t>Network Coordination</w:t>
      </w:r>
      <w:bookmarkEnd w:id="22"/>
    </w:p>
    <w:p w14:paraId="2DC5EFF2" w14:textId="77777777" w:rsidR="006247F0" w:rsidRPr="00AA1AAF" w:rsidRDefault="006247F0" w:rsidP="000A7342">
      <w:pPr>
        <w:pStyle w:val="ListParagraph"/>
        <w:numPr>
          <w:ilvl w:val="0"/>
          <w:numId w:val="12"/>
        </w:numPr>
        <w:ind w:right="-30"/>
      </w:pPr>
      <w:r w:rsidRPr="00AA1AAF">
        <w:t>Linking healthcare professionals both within and outside ERN eUROGEN,</w:t>
      </w:r>
    </w:p>
    <w:p w14:paraId="1D92E49E" w14:textId="77777777" w:rsidR="006247F0" w:rsidRPr="00AA1AAF" w:rsidRDefault="006247F0" w:rsidP="000A7342">
      <w:pPr>
        <w:pStyle w:val="ListParagraph"/>
        <w:numPr>
          <w:ilvl w:val="0"/>
          <w:numId w:val="12"/>
        </w:numPr>
        <w:ind w:right="-30"/>
      </w:pPr>
      <w:r w:rsidRPr="00AA1AAF">
        <w:t>Linking patients/lay groups and health professionals,</w:t>
      </w:r>
    </w:p>
    <w:p w14:paraId="275942BD" w14:textId="0B205AFC" w:rsidR="006247F0" w:rsidRPr="00AA1AAF" w:rsidRDefault="006247F0" w:rsidP="000A7342">
      <w:pPr>
        <w:pStyle w:val="ListParagraph"/>
        <w:numPr>
          <w:ilvl w:val="0"/>
          <w:numId w:val="12"/>
        </w:numPr>
        <w:ind w:right="-30"/>
      </w:pPr>
      <w:r w:rsidRPr="00AA1AAF">
        <w:t xml:space="preserve">Providing and populating the infrastructure for communicating and disseminating a wide range of training and educational materials (presentations, publications, educational webinars, </w:t>
      </w:r>
      <w:r w:rsidR="00432978">
        <w:t>CPGs and CDSTs</w:t>
      </w:r>
      <w:r w:rsidRPr="00AA1AAF">
        <w:t>, books, a website, newsletters, leaflets, etc.),</w:t>
      </w:r>
    </w:p>
    <w:p w14:paraId="26620F20" w14:textId="2F02313A" w:rsidR="006247F0" w:rsidRPr="00AA1AAF" w:rsidRDefault="006247F0" w:rsidP="000A7342">
      <w:pPr>
        <w:pStyle w:val="ListParagraph"/>
        <w:numPr>
          <w:ilvl w:val="0"/>
          <w:numId w:val="12"/>
        </w:numPr>
        <w:ind w:right="-30"/>
      </w:pPr>
      <w:r w:rsidRPr="00AA1AAF">
        <w:t xml:space="preserve">Organising meetings for the ERN eUROGEN Strategic Board, </w:t>
      </w:r>
      <w:r w:rsidR="004A655D" w:rsidRPr="00AA1AAF">
        <w:t xml:space="preserve">Operation Board, </w:t>
      </w:r>
      <w:r w:rsidR="00AB17FD">
        <w:t>WS</w:t>
      </w:r>
      <w:r w:rsidR="004A655D" w:rsidRPr="00AA1AAF">
        <w:t>, ePAG</w:t>
      </w:r>
      <w:r w:rsidRPr="00AA1AAF">
        <w:t xml:space="preserve"> and all other administrative bodies of the network,</w:t>
      </w:r>
    </w:p>
    <w:p w14:paraId="1AEAF686" w14:textId="77777777" w:rsidR="006247F0" w:rsidRPr="00AA1AAF" w:rsidRDefault="006247F0" w:rsidP="000A7342">
      <w:pPr>
        <w:pStyle w:val="ListParagraph"/>
        <w:numPr>
          <w:ilvl w:val="0"/>
          <w:numId w:val="12"/>
        </w:numPr>
        <w:ind w:right="-30"/>
      </w:pPr>
      <w:r w:rsidRPr="00AA1AAF">
        <w:t>Defining outcome measures/key performance indicators which will be used for audit and evaluation in accordance with the monitoring and assessment system for the ERNs.</w:t>
      </w:r>
    </w:p>
    <w:p w14:paraId="4300397D" w14:textId="77777777" w:rsidR="006247F0" w:rsidRPr="00AA1AAF" w:rsidRDefault="006247F0" w:rsidP="000A7342">
      <w:pPr>
        <w:ind w:right="-30"/>
        <w:rPr>
          <w:b/>
          <w:lang w:val="en-GB"/>
        </w:rPr>
      </w:pPr>
    </w:p>
    <w:p w14:paraId="7AAA3CD5" w14:textId="77777777" w:rsidR="006247F0" w:rsidRPr="00AA1AAF" w:rsidRDefault="006247F0" w:rsidP="000A7342">
      <w:pPr>
        <w:pStyle w:val="ERNLevel3-numbered"/>
        <w:numPr>
          <w:ilvl w:val="0"/>
          <w:numId w:val="0"/>
        </w:numPr>
        <w:ind w:right="-30"/>
        <w:rPr>
          <w:lang w:val="en-GB"/>
        </w:rPr>
      </w:pPr>
      <w:bookmarkStart w:id="23" w:name="_Toc94903016"/>
      <w:r w:rsidRPr="00AA1AAF">
        <w:rPr>
          <w:lang w:val="en-GB"/>
        </w:rPr>
        <w:t>Clinical Services</w:t>
      </w:r>
      <w:bookmarkEnd w:id="23"/>
    </w:p>
    <w:p w14:paraId="6FECC212" w14:textId="0E1E1FF7" w:rsidR="006247F0" w:rsidRPr="00AA1AAF" w:rsidRDefault="006247F0" w:rsidP="000A7342">
      <w:pPr>
        <w:pStyle w:val="ListParagraph"/>
        <w:numPr>
          <w:ilvl w:val="0"/>
          <w:numId w:val="13"/>
        </w:numPr>
        <w:ind w:right="-30"/>
      </w:pPr>
      <w:r w:rsidRPr="00AA1AAF">
        <w:t>Virtual multi</w:t>
      </w:r>
      <w:r w:rsidR="00F135E5">
        <w:t>-</w:t>
      </w:r>
      <w:r w:rsidRPr="00AA1AAF">
        <w:t>disciplinary team (MDT) case discussions using CPMS (with informed consent) involving all relevant leading experts in multiple HCPs, providing a written report on diagnosis and treatment options, including detailed advice on recommended surgical procedures for patients</w:t>
      </w:r>
      <w:r w:rsidR="004A655D" w:rsidRPr="00AA1AAF">
        <w:t>’</w:t>
      </w:r>
      <w:r w:rsidRPr="00AA1AAF">
        <w:t xml:space="preserve"> treating clinician(s),</w:t>
      </w:r>
    </w:p>
    <w:p w14:paraId="68DE0EC5" w14:textId="2B179C7C" w:rsidR="006247F0" w:rsidRPr="00AA1AAF" w:rsidRDefault="006247F0" w:rsidP="000A7342">
      <w:pPr>
        <w:pStyle w:val="ListParagraph"/>
        <w:numPr>
          <w:ilvl w:val="0"/>
          <w:numId w:val="13"/>
        </w:numPr>
        <w:ind w:right="-30"/>
      </w:pPr>
      <w:r w:rsidRPr="00AA1AAF">
        <w:t>Helping Members and A</w:t>
      </w:r>
      <w:r w:rsidR="004A655D" w:rsidRPr="00AA1AAF">
        <w:t>ffiliated Partner</w:t>
      </w:r>
      <w:r w:rsidRPr="00AA1AAF">
        <w:t>s</w:t>
      </w:r>
      <w:r w:rsidR="00432978">
        <w:t xml:space="preserve"> (APs)</w:t>
      </w:r>
      <w:r w:rsidR="003B50E9" w:rsidRPr="00AA1AAF">
        <w:t xml:space="preserve"> </w:t>
      </w:r>
      <w:r w:rsidRPr="00AA1AAF">
        <w:t>to access and use CPMS effectively, so relevant leading experts in multiple HCPs can examine all provided medical information</w:t>
      </w:r>
      <w:r w:rsidR="004A655D" w:rsidRPr="00AA1AAF">
        <w:t xml:space="preserve"> and </w:t>
      </w:r>
      <w:r w:rsidRPr="00AA1AAF">
        <w:t>imaging,</w:t>
      </w:r>
    </w:p>
    <w:p w14:paraId="29E97A81" w14:textId="7FC57752" w:rsidR="006247F0" w:rsidRPr="00AA1AAF" w:rsidRDefault="006247F0" w:rsidP="000A7342">
      <w:pPr>
        <w:pStyle w:val="ListParagraph"/>
        <w:numPr>
          <w:ilvl w:val="0"/>
          <w:numId w:val="13"/>
        </w:numPr>
        <w:ind w:right="-30"/>
      </w:pPr>
      <w:r w:rsidRPr="00AA1AAF">
        <w:t>Semi-live streaming</w:t>
      </w:r>
      <w:r w:rsidR="009B548E" w:rsidRPr="00AA1AAF">
        <w:t xml:space="preserve"> (with appropriate patient consent)</w:t>
      </w:r>
      <w:r w:rsidRPr="00AA1AAF">
        <w:t xml:space="preserve"> </w:t>
      </w:r>
      <w:r w:rsidR="009B548E" w:rsidRPr="00AA1AAF">
        <w:t xml:space="preserve">through CPMS webinars </w:t>
      </w:r>
      <w:r w:rsidRPr="00AA1AAF">
        <w:t xml:space="preserve">of rare urogenital procedures and highly complex cases with explanations </w:t>
      </w:r>
      <w:r w:rsidR="009B548E" w:rsidRPr="00AA1AAF">
        <w:t>of the techniques used by</w:t>
      </w:r>
      <w:r w:rsidRPr="00AA1AAF">
        <w:t xml:space="preserve"> the surgeons</w:t>
      </w:r>
      <w:r w:rsidR="009B548E" w:rsidRPr="00AA1AAF">
        <w:t>, to provide training and education opportunities,</w:t>
      </w:r>
    </w:p>
    <w:p w14:paraId="7D0D5FA8" w14:textId="77777777" w:rsidR="006247F0" w:rsidRPr="00AA1AAF" w:rsidRDefault="006247F0" w:rsidP="000A7342">
      <w:pPr>
        <w:pStyle w:val="ListParagraph"/>
        <w:numPr>
          <w:ilvl w:val="0"/>
          <w:numId w:val="13"/>
        </w:numPr>
        <w:ind w:right="-30"/>
      </w:pPr>
      <w:r w:rsidRPr="00AA1AAF">
        <w:t>Delivering webinars through the ERN eUROGEN educational webinar programme</w:t>
      </w:r>
    </w:p>
    <w:p w14:paraId="051BA419" w14:textId="27B8B8BD" w:rsidR="006247F0" w:rsidRPr="00AA1AAF" w:rsidRDefault="006247F0" w:rsidP="000A7342">
      <w:pPr>
        <w:pStyle w:val="ListParagraph"/>
        <w:numPr>
          <w:ilvl w:val="0"/>
          <w:numId w:val="13"/>
        </w:numPr>
        <w:ind w:right="-30"/>
      </w:pPr>
      <w:r w:rsidRPr="00AA1AAF">
        <w:t xml:space="preserve">Participating in the EC ERN Exchange Programme by hosting or sending healthcare professionals and ePAG Advocates to visit HCPs within </w:t>
      </w:r>
      <w:r w:rsidR="009B548E" w:rsidRPr="00AA1AAF">
        <w:t xml:space="preserve">ERN eUROGEN </w:t>
      </w:r>
      <w:r w:rsidRPr="00AA1AAF">
        <w:t>and other ERNs,</w:t>
      </w:r>
    </w:p>
    <w:p w14:paraId="1073147F" w14:textId="57AF9167" w:rsidR="006247F0" w:rsidRPr="00AA1AAF" w:rsidRDefault="006247F0" w:rsidP="000A7342">
      <w:pPr>
        <w:pStyle w:val="ListParagraph"/>
        <w:numPr>
          <w:ilvl w:val="0"/>
          <w:numId w:val="13"/>
        </w:numPr>
        <w:ind w:right="-30"/>
      </w:pPr>
      <w:r w:rsidRPr="00AA1AAF">
        <w:t xml:space="preserve">Coordinating relevant leading experts in multiple HCPs to develop </w:t>
      </w:r>
      <w:r w:rsidR="00432978">
        <w:t>CPGs and/or CDSTs</w:t>
      </w:r>
      <w:r w:rsidRPr="00AA1AAF">
        <w:t xml:space="preserve"> where evidence is lacking, to improve patient care,</w:t>
      </w:r>
    </w:p>
    <w:p w14:paraId="29E61591" w14:textId="77777777" w:rsidR="006247F0" w:rsidRPr="00AA1AAF" w:rsidRDefault="006247F0" w:rsidP="000A7342">
      <w:pPr>
        <w:pStyle w:val="ListParagraph"/>
        <w:numPr>
          <w:ilvl w:val="0"/>
          <w:numId w:val="13"/>
        </w:numPr>
        <w:ind w:right="-30"/>
      </w:pPr>
      <w:r w:rsidRPr="00AA1AAF">
        <w:t>Developing the ERN eUROGEN registry and ensuring the input of patient data.</w:t>
      </w:r>
    </w:p>
    <w:p w14:paraId="7AD635D0" w14:textId="77777777" w:rsidR="006247F0" w:rsidRPr="00AA1AAF" w:rsidRDefault="006247F0" w:rsidP="000A7342">
      <w:pPr>
        <w:ind w:right="-30"/>
        <w:rPr>
          <w:lang w:val="en-GB"/>
        </w:rPr>
      </w:pPr>
    </w:p>
    <w:p w14:paraId="06DB5A1D" w14:textId="77777777" w:rsidR="006247F0" w:rsidRPr="00AA1AAF" w:rsidRDefault="006247F0" w:rsidP="000A7342">
      <w:pPr>
        <w:pStyle w:val="ERNLevel3-numbered"/>
        <w:numPr>
          <w:ilvl w:val="0"/>
          <w:numId w:val="0"/>
        </w:numPr>
        <w:ind w:right="-30"/>
        <w:rPr>
          <w:lang w:val="en-GB"/>
        </w:rPr>
      </w:pPr>
      <w:bookmarkStart w:id="24" w:name="_Toc94903017"/>
      <w:r w:rsidRPr="00AA1AAF">
        <w:rPr>
          <w:lang w:val="en-GB"/>
        </w:rPr>
        <w:t>Non-Clinical Services</w:t>
      </w:r>
      <w:bookmarkEnd w:id="24"/>
      <w:r w:rsidRPr="00AA1AAF">
        <w:rPr>
          <w:lang w:val="en-GB"/>
        </w:rPr>
        <w:t xml:space="preserve"> </w:t>
      </w:r>
    </w:p>
    <w:p w14:paraId="281CAD3B" w14:textId="77777777" w:rsidR="006247F0" w:rsidRPr="00AA1AAF" w:rsidRDefault="006247F0" w:rsidP="000A7342">
      <w:pPr>
        <w:pStyle w:val="ListParagraph"/>
        <w:numPr>
          <w:ilvl w:val="0"/>
          <w:numId w:val="14"/>
        </w:numPr>
        <w:ind w:right="-30"/>
      </w:pPr>
      <w:r w:rsidRPr="00AA1AAF">
        <w:t xml:space="preserve">Signposting information (including for patients) in a clear understandable way on the </w:t>
      </w:r>
      <w:hyperlink r:id="rId17" w:history="1">
        <w:r w:rsidRPr="00AA1AAF">
          <w:rPr>
            <w:rStyle w:val="Hyperlink"/>
          </w:rPr>
          <w:t>ERN eUROGEN website</w:t>
        </w:r>
      </w:hyperlink>
      <w:r w:rsidRPr="00AA1AAF">
        <w:t>,</w:t>
      </w:r>
    </w:p>
    <w:p w14:paraId="6F2E67BA" w14:textId="77777777" w:rsidR="006247F0" w:rsidRPr="00AA1AAF" w:rsidRDefault="006247F0" w:rsidP="000A7342">
      <w:pPr>
        <w:pStyle w:val="ListParagraph"/>
        <w:numPr>
          <w:ilvl w:val="0"/>
          <w:numId w:val="14"/>
        </w:numPr>
        <w:ind w:right="-30"/>
      </w:pPr>
      <w:r w:rsidRPr="00AA1AAF">
        <w:t>Disseminating knowledge to improve patient care,</w:t>
      </w:r>
    </w:p>
    <w:p w14:paraId="624E4CB8" w14:textId="22B20B2F" w:rsidR="006247F0" w:rsidRPr="00AA1AAF" w:rsidRDefault="006247F0" w:rsidP="000A7342">
      <w:pPr>
        <w:pStyle w:val="ListParagraph"/>
        <w:numPr>
          <w:ilvl w:val="0"/>
          <w:numId w:val="14"/>
        </w:numPr>
        <w:ind w:right="-30"/>
      </w:pPr>
      <w:r w:rsidRPr="00AA1AAF">
        <w:t xml:space="preserve">Coordinating collaboration with Supporting Partners (e.g., organisations such as EAU, ARM-Net, ESPU, EUPSA, and ESSIC, individual clinical experts, patient organisations, patients, </w:t>
      </w:r>
      <w:r w:rsidR="009B548E" w:rsidRPr="00AA1AAF">
        <w:t>and</w:t>
      </w:r>
      <w:r w:rsidRPr="00AA1AAF">
        <w:t xml:space="preserve"> family members),</w:t>
      </w:r>
    </w:p>
    <w:p w14:paraId="2D65115D" w14:textId="570252D7" w:rsidR="006247F0" w:rsidRPr="00AA048D" w:rsidRDefault="006247F0" w:rsidP="000A7342">
      <w:pPr>
        <w:pStyle w:val="ListParagraph"/>
        <w:numPr>
          <w:ilvl w:val="0"/>
          <w:numId w:val="14"/>
        </w:numPr>
        <w:ind w:right="-30"/>
      </w:pPr>
      <w:r w:rsidRPr="00AA1AAF">
        <w:t>Coordinating cross-ERN working groups and stimulating national and global collaborations.</w:t>
      </w:r>
      <w:bookmarkStart w:id="25" w:name="_Toc469922790"/>
    </w:p>
    <w:p w14:paraId="1957F0A2" w14:textId="3A1FD373" w:rsidR="006247F0" w:rsidRPr="00AA1AAF" w:rsidRDefault="006247F0" w:rsidP="000A7342">
      <w:pPr>
        <w:ind w:right="-30"/>
        <w:rPr>
          <w:lang w:val="en-GB"/>
        </w:rPr>
      </w:pPr>
    </w:p>
    <w:p w14:paraId="5DB73424" w14:textId="77777777" w:rsidR="006247F0" w:rsidRPr="00AA1AAF" w:rsidRDefault="006247F0" w:rsidP="000A7342">
      <w:pPr>
        <w:pStyle w:val="ERNlevel1-numbered"/>
        <w:ind w:right="-30"/>
      </w:pPr>
      <w:bookmarkStart w:id="26" w:name="_Toc94903018"/>
      <w:bookmarkStart w:id="27" w:name="_Toc97143944"/>
      <w:r w:rsidRPr="00AA1AAF">
        <w:t>Members</w:t>
      </w:r>
      <w:bookmarkEnd w:id="25"/>
      <w:r w:rsidRPr="00AA1AAF">
        <w:t xml:space="preserve"> &amp; Partners</w:t>
      </w:r>
      <w:bookmarkEnd w:id="26"/>
      <w:bookmarkEnd w:id="27"/>
    </w:p>
    <w:p w14:paraId="5858393F" w14:textId="77777777" w:rsidR="006247F0" w:rsidRPr="00AA1AAF" w:rsidRDefault="006247F0" w:rsidP="000A7342">
      <w:pPr>
        <w:pStyle w:val="ERNlevel2-numbered"/>
        <w:numPr>
          <w:ilvl w:val="0"/>
          <w:numId w:val="0"/>
        </w:numPr>
        <w:ind w:right="-30"/>
        <w:rPr>
          <w:lang w:val="en-GB"/>
        </w:rPr>
      </w:pPr>
      <w:bookmarkStart w:id="28" w:name="_Toc469922791"/>
    </w:p>
    <w:p w14:paraId="4B98FC81" w14:textId="1D4906E3" w:rsidR="006247F0" w:rsidRPr="00AA1AAF" w:rsidRDefault="006247F0" w:rsidP="000A7342">
      <w:pPr>
        <w:ind w:right="-30"/>
        <w:rPr>
          <w:lang w:val="en-GB"/>
        </w:rPr>
      </w:pPr>
      <w:r w:rsidRPr="00AA1AAF">
        <w:rPr>
          <w:lang w:val="en-GB"/>
        </w:rPr>
        <w:t xml:space="preserve">In </w:t>
      </w:r>
      <w:r w:rsidR="009B548E" w:rsidRPr="00AA1AAF">
        <w:rPr>
          <w:lang w:val="en-GB"/>
        </w:rPr>
        <w:t>accordance</w:t>
      </w:r>
      <w:r w:rsidRPr="00AA1AAF">
        <w:rPr>
          <w:lang w:val="en-GB"/>
        </w:rPr>
        <w:t xml:space="preserve"> with the EC’s document on</w:t>
      </w:r>
      <w:r w:rsidR="009B548E" w:rsidRPr="00AA1AAF">
        <w:rPr>
          <w:lang w:val="en-GB"/>
        </w:rPr>
        <w:t xml:space="preserve"> definitions and</w:t>
      </w:r>
      <w:r w:rsidRPr="00AA1AAF">
        <w:rPr>
          <w:lang w:val="en-GB"/>
        </w:rPr>
        <w:t xml:space="preserve"> terminology relating to Members, Affiliated Partners and Supporting Partners (see </w:t>
      </w:r>
      <w:r w:rsidRPr="00AA1AAF">
        <w:rPr>
          <w:b/>
          <w:bCs/>
          <w:lang w:val="en-GB"/>
        </w:rPr>
        <w:t>Annex 1</w:t>
      </w:r>
      <w:r w:rsidRPr="00AA1AAF">
        <w:rPr>
          <w:lang w:val="en-GB"/>
        </w:rPr>
        <w:t xml:space="preserve">), ERN eUROGEN is composed of the following: </w:t>
      </w:r>
    </w:p>
    <w:p w14:paraId="471BB9CE" w14:textId="77777777" w:rsidR="006247F0" w:rsidRPr="00AA1AAF" w:rsidRDefault="006247F0" w:rsidP="000A7342">
      <w:pPr>
        <w:pStyle w:val="ERNlevel2-numbered"/>
        <w:numPr>
          <w:ilvl w:val="0"/>
          <w:numId w:val="0"/>
        </w:numPr>
        <w:ind w:right="-30"/>
        <w:rPr>
          <w:lang w:val="en-GB"/>
        </w:rPr>
      </w:pPr>
    </w:p>
    <w:p w14:paraId="0DB3DE9E" w14:textId="2F32EB65" w:rsidR="006247F0" w:rsidRPr="00AA1AAF" w:rsidRDefault="006247F0" w:rsidP="000A7342">
      <w:pPr>
        <w:pStyle w:val="ERNlevel2-numbered"/>
        <w:numPr>
          <w:ilvl w:val="0"/>
          <w:numId w:val="0"/>
        </w:numPr>
        <w:ind w:right="-30"/>
        <w:rPr>
          <w:lang w:val="en-GB"/>
        </w:rPr>
      </w:pPr>
      <w:bookmarkStart w:id="29" w:name="_Toc94903019"/>
      <w:bookmarkStart w:id="30" w:name="_Toc97143945"/>
      <w:r w:rsidRPr="00AA1AAF">
        <w:rPr>
          <w:lang w:val="en-GB"/>
        </w:rPr>
        <w:t xml:space="preserve">Article 7. </w:t>
      </w:r>
      <w:bookmarkEnd w:id="28"/>
      <w:r w:rsidRPr="00AA1AAF">
        <w:rPr>
          <w:lang w:val="en-GB"/>
        </w:rPr>
        <w:t>Members &amp; Affiliated Partners</w:t>
      </w:r>
      <w:bookmarkEnd w:id="29"/>
      <w:bookmarkEnd w:id="30"/>
    </w:p>
    <w:p w14:paraId="48701184" w14:textId="77777777" w:rsidR="006247F0" w:rsidRPr="00AA1AAF" w:rsidRDefault="006247F0" w:rsidP="000A7342">
      <w:pPr>
        <w:ind w:left="360" w:right="-30"/>
        <w:rPr>
          <w:u w:val="single"/>
          <w:lang w:val="en-GB"/>
        </w:rPr>
      </w:pPr>
    </w:p>
    <w:p w14:paraId="0E5CBEB0" w14:textId="77777777" w:rsidR="006247F0" w:rsidRPr="00AA1AAF" w:rsidRDefault="006247F0" w:rsidP="000A7342">
      <w:pPr>
        <w:pStyle w:val="ERNLevel3-numbered"/>
        <w:numPr>
          <w:ilvl w:val="0"/>
          <w:numId w:val="0"/>
        </w:numPr>
        <w:ind w:right="-30"/>
        <w:rPr>
          <w:lang w:val="en-GB"/>
        </w:rPr>
      </w:pPr>
      <w:bookmarkStart w:id="31" w:name="_Toc94903020"/>
      <w:r w:rsidRPr="00AA1AAF">
        <w:rPr>
          <w:lang w:val="en-GB"/>
        </w:rPr>
        <w:t>Members</w:t>
      </w:r>
      <w:bookmarkEnd w:id="31"/>
    </w:p>
    <w:p w14:paraId="170C0F3A" w14:textId="544CF722" w:rsidR="006247F0" w:rsidRPr="00AA1AAF" w:rsidRDefault="006247F0" w:rsidP="000A7342">
      <w:pPr>
        <w:ind w:right="-30"/>
        <w:rPr>
          <w:lang w:val="en-GB"/>
        </w:rPr>
      </w:pPr>
      <w:r w:rsidRPr="00AA1AAF">
        <w:rPr>
          <w:lang w:val="en-GB"/>
        </w:rPr>
        <w:t>Members are healthcare providers (HCPs).</w:t>
      </w:r>
      <w:r w:rsidR="00C03330" w:rsidRPr="00AA1AAF">
        <w:rPr>
          <w:lang w:val="en-GB"/>
        </w:rPr>
        <w:t xml:space="preserve"> </w:t>
      </w:r>
      <w:r w:rsidRPr="00AA1AAF">
        <w:rPr>
          <w:lang w:val="en-GB"/>
        </w:rPr>
        <w:t xml:space="preserve">In </w:t>
      </w:r>
      <w:r w:rsidR="009B548E" w:rsidRPr="00AA1AAF">
        <w:rPr>
          <w:lang w:val="en-GB"/>
        </w:rPr>
        <w:t>accordance</w:t>
      </w:r>
      <w:r w:rsidRPr="00AA1AAF">
        <w:rPr>
          <w:lang w:val="en-GB"/>
        </w:rPr>
        <w:t xml:space="preserve"> with EC delegated decision </w:t>
      </w:r>
      <w:hyperlink r:id="rId18" w:history="1">
        <w:r w:rsidRPr="00AA1AAF">
          <w:rPr>
            <w:rStyle w:val="Hyperlink"/>
            <w:lang w:val="en-GB"/>
          </w:rPr>
          <w:t>2014/286/EU</w:t>
        </w:r>
      </w:hyperlink>
      <w:r w:rsidR="009B548E" w:rsidRPr="00AA1AAF">
        <w:rPr>
          <w:lang w:val="en-GB"/>
        </w:rPr>
        <w:t xml:space="preserve">, </w:t>
      </w:r>
      <w:r w:rsidRPr="00AA1AAF">
        <w:rPr>
          <w:lang w:val="en-GB"/>
        </w:rPr>
        <w:t>which sets out the criteria and conditions that ERNs must fulfil, ERNs must have a minimum of 10 Members from eight different MS.</w:t>
      </w:r>
      <w:r w:rsidR="00C03330" w:rsidRPr="00AA1AAF">
        <w:rPr>
          <w:lang w:val="en-GB"/>
        </w:rPr>
        <w:t xml:space="preserve"> </w:t>
      </w:r>
    </w:p>
    <w:p w14:paraId="44B0DAC5" w14:textId="2C044F90" w:rsidR="006247F0" w:rsidRPr="00AA1AAF" w:rsidRDefault="006247F0" w:rsidP="000A7342">
      <w:pPr>
        <w:ind w:right="-30"/>
        <w:rPr>
          <w:lang w:val="en-GB"/>
        </w:rPr>
      </w:pPr>
      <w:r w:rsidRPr="00AA1AAF">
        <w:rPr>
          <w:lang w:val="en-GB"/>
        </w:rPr>
        <w:t xml:space="preserve">To be recognised and admitted as a Member, HCPs need to fulfil the criteria defined in the above EC delegated decision. These minimum specific criteria were applied at the ERNs’ establishment to identify Excellence Centres across the EU that have enough patients according to the best practice information available, that have expertise recognised at the national level by the Ministry of Health, and </w:t>
      </w:r>
      <w:r w:rsidR="009B548E" w:rsidRPr="00AA1AAF">
        <w:rPr>
          <w:lang w:val="en-GB"/>
        </w:rPr>
        <w:t xml:space="preserve">that have </w:t>
      </w:r>
      <w:r w:rsidRPr="00AA1AAF">
        <w:rPr>
          <w:lang w:val="en-GB"/>
        </w:rPr>
        <w:t>expertise recognised at the European level.</w:t>
      </w:r>
      <w:r w:rsidR="00B17CCB">
        <w:rPr>
          <w:lang w:val="en-GB"/>
        </w:rPr>
        <w:t xml:space="preserve"> </w:t>
      </w:r>
      <w:r w:rsidR="00AA048D" w:rsidRPr="00E62AD6">
        <w:rPr>
          <w:iCs/>
        </w:rPr>
        <w:t xml:space="preserve">ERN eUROGEN sets the </w:t>
      </w:r>
      <w:r w:rsidR="00AA048D">
        <w:rPr>
          <w:lang w:val="en-GB"/>
        </w:rPr>
        <w:t>Expertise</w:t>
      </w:r>
      <w:r w:rsidR="00AA048D" w:rsidRPr="00AA1AAF">
        <w:rPr>
          <w:lang w:val="en-GB"/>
        </w:rPr>
        <w:t xml:space="preserve"> Areas</w:t>
      </w:r>
      <w:r w:rsidR="00AA048D">
        <w:rPr>
          <w:lang w:val="en-GB"/>
        </w:rPr>
        <w:t xml:space="preserve"> (EA)</w:t>
      </w:r>
      <w:r w:rsidR="00AA048D" w:rsidRPr="00AA1AAF">
        <w:rPr>
          <w:lang w:val="en-GB"/>
        </w:rPr>
        <w:t xml:space="preserve"> </w:t>
      </w:r>
      <w:r w:rsidR="00AA048D" w:rsidRPr="00E62AD6">
        <w:rPr>
          <w:iCs/>
        </w:rPr>
        <w:t xml:space="preserve">internal specific criteria that an HCP must meet to join and remain a member of the network. </w:t>
      </w:r>
      <w:r w:rsidR="00AA048D" w:rsidRPr="00AA1AAF">
        <w:rPr>
          <w:lang w:val="en-GB"/>
        </w:rPr>
        <w:t xml:space="preserve">These criteria </w:t>
      </w:r>
      <w:r w:rsidR="00B17CCB">
        <w:rPr>
          <w:lang w:val="en-GB"/>
        </w:rPr>
        <w:t>are</w:t>
      </w:r>
      <w:r w:rsidR="00AA048D" w:rsidRPr="00AA1AAF">
        <w:rPr>
          <w:lang w:val="en-GB"/>
        </w:rPr>
        <w:t xml:space="preserve"> agreed upon within the network</w:t>
      </w:r>
      <w:r w:rsidR="00B17CCB">
        <w:rPr>
          <w:lang w:val="en-GB"/>
        </w:rPr>
        <w:t xml:space="preserve"> (including the ePAG)</w:t>
      </w:r>
      <w:r w:rsidR="00AA048D" w:rsidRPr="00AA1AAF">
        <w:rPr>
          <w:lang w:val="en-GB"/>
        </w:rPr>
        <w:t xml:space="preserve"> to identify excellence in rare urogenital diseases and complex conditions.</w:t>
      </w:r>
      <w:r w:rsidR="00AA048D">
        <w:rPr>
          <w:lang w:val="en-GB"/>
        </w:rPr>
        <w:t xml:space="preserve"> </w:t>
      </w:r>
    </w:p>
    <w:p w14:paraId="4FC581F8" w14:textId="77777777" w:rsidR="006247F0" w:rsidRPr="00AA1AAF" w:rsidRDefault="006247F0" w:rsidP="000A7342">
      <w:pPr>
        <w:ind w:right="-30"/>
        <w:rPr>
          <w:lang w:val="en-GB"/>
        </w:rPr>
      </w:pPr>
      <w:r w:rsidRPr="00AA1AAF">
        <w:rPr>
          <w:lang w:val="en-GB"/>
        </w:rPr>
        <w:t xml:space="preserve">Each HCP: </w:t>
      </w:r>
    </w:p>
    <w:p w14:paraId="6717EF18" w14:textId="77777777" w:rsidR="006247F0" w:rsidRPr="00AA1AAF" w:rsidRDefault="006247F0" w:rsidP="000A7342">
      <w:pPr>
        <w:pStyle w:val="ListParagraph"/>
        <w:numPr>
          <w:ilvl w:val="0"/>
          <w:numId w:val="43"/>
        </w:numPr>
        <w:ind w:right="-30"/>
      </w:pPr>
      <w:r w:rsidRPr="00AA1AAF">
        <w:t>is represented by an HCP Representative and HCP Sub-Representative</w:t>
      </w:r>
    </w:p>
    <w:p w14:paraId="1C3C4A0E" w14:textId="77777777" w:rsidR="006247F0" w:rsidRPr="00AA1AAF" w:rsidRDefault="006247F0" w:rsidP="000A7342">
      <w:pPr>
        <w:pStyle w:val="ListParagraph"/>
        <w:numPr>
          <w:ilvl w:val="0"/>
          <w:numId w:val="43"/>
        </w:numPr>
        <w:ind w:right="-30"/>
      </w:pPr>
      <w:r w:rsidRPr="00AA1AAF">
        <w:t>is asked to signify agreement with the Governance Statutes by the signature of the HCP Representative</w:t>
      </w:r>
    </w:p>
    <w:p w14:paraId="4FF1C8DC" w14:textId="4C1D1329" w:rsidR="006247F0" w:rsidRPr="00AA1AAF" w:rsidRDefault="006247F0" w:rsidP="000A7342">
      <w:pPr>
        <w:pStyle w:val="ListParagraph"/>
        <w:numPr>
          <w:ilvl w:val="0"/>
          <w:numId w:val="43"/>
        </w:numPr>
        <w:ind w:right="-30"/>
      </w:pPr>
      <w:r w:rsidRPr="00AA1AAF">
        <w:t xml:space="preserve">takes part in the activities of the </w:t>
      </w:r>
      <w:r w:rsidR="00AB17FD">
        <w:t>WS</w:t>
      </w:r>
      <w:r w:rsidRPr="00AA1AAF">
        <w:t xml:space="preserve"> and work packages,</w:t>
      </w:r>
    </w:p>
    <w:p w14:paraId="09B38E98" w14:textId="77777777" w:rsidR="006247F0" w:rsidRPr="00AA1AAF" w:rsidRDefault="006247F0" w:rsidP="000A7342">
      <w:pPr>
        <w:pStyle w:val="ListParagraph"/>
        <w:numPr>
          <w:ilvl w:val="0"/>
          <w:numId w:val="43"/>
        </w:numPr>
        <w:ind w:right="-30"/>
      </w:pPr>
      <w:r w:rsidRPr="00AA1AAF">
        <w:t>participates in the ERN eUROGEN Strategic Board with one vote to cast and funding for attendance at physical Board meetings provided for one HCP representative or proxy,</w:t>
      </w:r>
    </w:p>
    <w:p w14:paraId="48721B8F" w14:textId="4FFDB033" w:rsidR="006247F0" w:rsidRPr="00AA1AAF" w:rsidRDefault="006247F0" w:rsidP="000A7342">
      <w:pPr>
        <w:pStyle w:val="ListParagraph"/>
        <w:numPr>
          <w:ilvl w:val="0"/>
          <w:numId w:val="43"/>
        </w:numPr>
        <w:ind w:right="-30"/>
      </w:pPr>
      <w:r w:rsidRPr="00AA1AAF">
        <w:t>is obligated to return annual data on ERN eUROGEN-related activity according to the monitoring and assessment system for the ERNs.</w:t>
      </w:r>
      <w:r w:rsidR="00C03330" w:rsidRPr="00AA1AAF">
        <w:t xml:space="preserve"> </w:t>
      </w:r>
    </w:p>
    <w:p w14:paraId="5C981B95" w14:textId="77777777" w:rsidR="006247F0" w:rsidRPr="00AA1AAF" w:rsidRDefault="006247F0" w:rsidP="000A7342">
      <w:pPr>
        <w:ind w:right="-30"/>
        <w:rPr>
          <w:lang w:val="en-GB"/>
        </w:rPr>
      </w:pPr>
      <w:r w:rsidRPr="00AA1AAF">
        <w:rPr>
          <w:lang w:val="en-GB"/>
        </w:rPr>
        <w:t xml:space="preserve">Full responsibilities, tasks, actions are outlined in </w:t>
      </w:r>
      <w:r w:rsidRPr="00AA1AAF">
        <w:rPr>
          <w:b/>
          <w:bCs/>
          <w:lang w:val="en-GB"/>
        </w:rPr>
        <w:t>Annex 2</w:t>
      </w:r>
      <w:r w:rsidRPr="00AA1AAF">
        <w:rPr>
          <w:lang w:val="en-GB"/>
        </w:rPr>
        <w:t xml:space="preserve">. </w:t>
      </w:r>
    </w:p>
    <w:p w14:paraId="52670CC7" w14:textId="77777777" w:rsidR="006247F0" w:rsidRPr="00AA1AAF" w:rsidRDefault="006247F0" w:rsidP="000A7342">
      <w:pPr>
        <w:ind w:right="-30"/>
        <w:rPr>
          <w:lang w:val="en-GB"/>
        </w:rPr>
      </w:pPr>
    </w:p>
    <w:p w14:paraId="56620C7A" w14:textId="77777777" w:rsidR="006247F0" w:rsidRPr="00AA1AAF" w:rsidRDefault="006247F0" w:rsidP="000A7342">
      <w:pPr>
        <w:pStyle w:val="ERNLevel3-numbered"/>
        <w:numPr>
          <w:ilvl w:val="0"/>
          <w:numId w:val="0"/>
        </w:numPr>
        <w:ind w:right="-30"/>
        <w:rPr>
          <w:lang w:val="en-GB"/>
        </w:rPr>
      </w:pPr>
      <w:bookmarkStart w:id="32" w:name="_Toc94903021"/>
      <w:r w:rsidRPr="00AA1AAF">
        <w:rPr>
          <w:lang w:val="en-GB"/>
        </w:rPr>
        <w:t>Affiliated Partners</w:t>
      </w:r>
      <w:bookmarkEnd w:id="32"/>
    </w:p>
    <w:p w14:paraId="0A858A87" w14:textId="38010727" w:rsidR="006247F0" w:rsidRPr="00AA1AAF" w:rsidRDefault="006247F0" w:rsidP="000A7342">
      <w:pPr>
        <w:ind w:right="-30"/>
        <w:rPr>
          <w:lang w:val="en-GB"/>
        </w:rPr>
      </w:pPr>
      <w:r w:rsidRPr="00AA1AAF">
        <w:rPr>
          <w:lang w:val="en-GB"/>
        </w:rPr>
        <w:t>Affiliated Partners (APs) may be an Associated National Centre (ANC) or National Coordination Hub (HUB).</w:t>
      </w:r>
      <w:r w:rsidR="00C03330" w:rsidRPr="00AA1AAF">
        <w:rPr>
          <w:lang w:val="en-GB"/>
        </w:rPr>
        <w:t xml:space="preserve"> </w:t>
      </w:r>
      <w:r w:rsidRPr="00AA1AAF">
        <w:rPr>
          <w:lang w:val="en-GB"/>
        </w:rPr>
        <w:t>The BoMS</w:t>
      </w:r>
      <w:r w:rsidR="003B50E9" w:rsidRPr="00AA1AAF">
        <w:rPr>
          <w:lang w:val="en-GB"/>
        </w:rPr>
        <w:t xml:space="preserve"> </w:t>
      </w:r>
      <w:r w:rsidRPr="00AA1AAF">
        <w:rPr>
          <w:lang w:val="en-GB"/>
        </w:rPr>
        <w:t>is required to appoint APs to link with the ERNs in MS where no Member exists, usually in countries with small populations that therefore cannot comply with the requirements to become Members.</w:t>
      </w:r>
      <w:r w:rsidR="00C03330" w:rsidRPr="00AA1AAF">
        <w:rPr>
          <w:lang w:val="en-GB"/>
        </w:rPr>
        <w:t xml:space="preserve"> </w:t>
      </w:r>
      <w:r w:rsidRPr="00AA1AAF">
        <w:rPr>
          <w:lang w:val="en-GB"/>
        </w:rPr>
        <w:t xml:space="preserve">The full ERN eUROGEN Strategy on the Integration of APs is outlined in </w:t>
      </w:r>
      <w:r w:rsidRPr="00AA1AAF">
        <w:rPr>
          <w:b/>
          <w:bCs/>
          <w:lang w:val="en-GB"/>
        </w:rPr>
        <w:t>Annex 3</w:t>
      </w:r>
      <w:r w:rsidRPr="00AA1AAF">
        <w:rPr>
          <w:lang w:val="en-GB"/>
        </w:rPr>
        <w:t>.</w:t>
      </w:r>
      <w:r w:rsidR="00C03330" w:rsidRPr="00AA1AAF">
        <w:rPr>
          <w:lang w:val="en-GB"/>
        </w:rPr>
        <w:t xml:space="preserve"> </w:t>
      </w:r>
    </w:p>
    <w:p w14:paraId="4020073A" w14:textId="28F2E1C8" w:rsidR="006247F0" w:rsidRPr="00AA1AAF" w:rsidRDefault="006247F0" w:rsidP="000A7342">
      <w:pPr>
        <w:ind w:right="-30"/>
        <w:rPr>
          <w:lang w:val="en-GB"/>
        </w:rPr>
      </w:pPr>
      <w:r w:rsidRPr="00AA1AAF">
        <w:rPr>
          <w:lang w:val="en-GB"/>
        </w:rPr>
        <w:t>Each AP:</w:t>
      </w:r>
      <w:r w:rsidR="00C03330" w:rsidRPr="00AA1AAF">
        <w:rPr>
          <w:lang w:val="en-GB"/>
        </w:rPr>
        <w:t xml:space="preserve"> </w:t>
      </w:r>
    </w:p>
    <w:p w14:paraId="27C22007" w14:textId="77777777" w:rsidR="006247F0" w:rsidRPr="00AA1AAF" w:rsidRDefault="006247F0" w:rsidP="000A7342">
      <w:pPr>
        <w:pStyle w:val="ListParagraph"/>
        <w:numPr>
          <w:ilvl w:val="0"/>
          <w:numId w:val="43"/>
        </w:numPr>
        <w:ind w:right="-30"/>
      </w:pPr>
      <w:r w:rsidRPr="00AA1AAF">
        <w:t>is represented by an AP Representative and AP Sub-Representative</w:t>
      </w:r>
    </w:p>
    <w:p w14:paraId="5D536BDB" w14:textId="77777777" w:rsidR="006247F0" w:rsidRPr="00AA1AAF" w:rsidRDefault="006247F0" w:rsidP="000A7342">
      <w:pPr>
        <w:pStyle w:val="ListParagraph"/>
        <w:numPr>
          <w:ilvl w:val="0"/>
          <w:numId w:val="43"/>
        </w:numPr>
        <w:ind w:right="-30"/>
      </w:pPr>
      <w:r w:rsidRPr="00AA1AAF">
        <w:t>is asked to signify agreement with the Governance Statutes by the signature of the AP Representative</w:t>
      </w:r>
    </w:p>
    <w:p w14:paraId="645D9D0E" w14:textId="1A8C0196" w:rsidR="006247F0" w:rsidRPr="00AA1AAF" w:rsidRDefault="006247F0" w:rsidP="000A7342">
      <w:pPr>
        <w:pStyle w:val="ListParagraph"/>
        <w:numPr>
          <w:ilvl w:val="0"/>
          <w:numId w:val="43"/>
        </w:numPr>
        <w:ind w:right="-30"/>
      </w:pPr>
      <w:r w:rsidRPr="00AA1AAF">
        <w:t xml:space="preserve">takes part in the activities of the </w:t>
      </w:r>
      <w:r w:rsidR="00AB17FD">
        <w:t>WS</w:t>
      </w:r>
      <w:r w:rsidRPr="00AA1AAF">
        <w:t xml:space="preserve"> and work packages,</w:t>
      </w:r>
    </w:p>
    <w:p w14:paraId="765EFC85" w14:textId="77777777" w:rsidR="006247F0" w:rsidRPr="00AA1AAF" w:rsidRDefault="006247F0" w:rsidP="000A7342">
      <w:pPr>
        <w:pStyle w:val="ListParagraph"/>
        <w:numPr>
          <w:ilvl w:val="0"/>
          <w:numId w:val="43"/>
        </w:numPr>
        <w:ind w:right="-30"/>
      </w:pPr>
      <w:r w:rsidRPr="00AA1AAF">
        <w:t>is invited to participate in the ERN eUROGEN Strategic Board, but has no voting rights and funding for attendance at physical Board meetings for one AP representative or proxy depends on budget availability,</w:t>
      </w:r>
    </w:p>
    <w:p w14:paraId="350A83BC" w14:textId="2A1A1347" w:rsidR="006247F0" w:rsidRPr="00AA1AAF" w:rsidRDefault="006247F0" w:rsidP="000A7342">
      <w:pPr>
        <w:pStyle w:val="ListParagraph"/>
        <w:numPr>
          <w:ilvl w:val="0"/>
          <w:numId w:val="43"/>
        </w:numPr>
        <w:ind w:right="-30"/>
      </w:pPr>
      <w:r w:rsidRPr="00AA1AAF">
        <w:t>is obligated to return annual data on ERN eUROGEN-related activity according to the monitoring and assessment system for the ERNs.</w:t>
      </w:r>
      <w:r w:rsidR="00C03330" w:rsidRPr="00AA1AAF">
        <w:t xml:space="preserve"> </w:t>
      </w:r>
    </w:p>
    <w:p w14:paraId="6F6CA23A" w14:textId="77777777" w:rsidR="006247F0" w:rsidRPr="00AA1AAF" w:rsidRDefault="006247F0" w:rsidP="000A7342">
      <w:pPr>
        <w:ind w:right="-30"/>
        <w:rPr>
          <w:lang w:val="en-GB"/>
        </w:rPr>
      </w:pPr>
      <w:r w:rsidRPr="00AA1AAF">
        <w:rPr>
          <w:lang w:val="en-GB"/>
        </w:rPr>
        <w:t xml:space="preserve">Full responsibilities, tasks, actions are outlined in </w:t>
      </w:r>
      <w:r w:rsidRPr="00AA1AAF">
        <w:rPr>
          <w:b/>
          <w:bCs/>
          <w:lang w:val="en-GB"/>
        </w:rPr>
        <w:t>Annex 2</w:t>
      </w:r>
      <w:r w:rsidRPr="00AA1AAF">
        <w:rPr>
          <w:lang w:val="en-GB"/>
        </w:rPr>
        <w:t xml:space="preserve">. </w:t>
      </w:r>
    </w:p>
    <w:p w14:paraId="35989098" w14:textId="77777777" w:rsidR="006247F0" w:rsidRPr="00AA1AAF" w:rsidRDefault="006247F0" w:rsidP="000A7342">
      <w:pPr>
        <w:ind w:right="-30"/>
        <w:rPr>
          <w:lang w:val="en-GB"/>
        </w:rPr>
      </w:pPr>
    </w:p>
    <w:p w14:paraId="38EFE512" w14:textId="77777777" w:rsidR="006247F0" w:rsidRPr="00AA1AAF" w:rsidRDefault="006247F0" w:rsidP="000A7342">
      <w:pPr>
        <w:pStyle w:val="ERNlevel2-numbered"/>
        <w:numPr>
          <w:ilvl w:val="0"/>
          <w:numId w:val="0"/>
        </w:numPr>
        <w:ind w:right="-30"/>
        <w:rPr>
          <w:lang w:val="en-GB"/>
        </w:rPr>
      </w:pPr>
      <w:bookmarkStart w:id="33" w:name="_Toc94903022"/>
      <w:bookmarkStart w:id="34" w:name="_Toc97143946"/>
      <w:r w:rsidRPr="00AA1AAF">
        <w:rPr>
          <w:lang w:val="en-GB"/>
        </w:rPr>
        <w:lastRenderedPageBreak/>
        <w:t>Article 8. Supporting Partners</w:t>
      </w:r>
      <w:bookmarkEnd w:id="33"/>
      <w:bookmarkEnd w:id="34"/>
    </w:p>
    <w:p w14:paraId="6633B2D0" w14:textId="670C96F1" w:rsidR="006247F0" w:rsidRPr="00AA1AAF" w:rsidRDefault="006247F0" w:rsidP="000A7342">
      <w:pPr>
        <w:ind w:right="-30"/>
        <w:rPr>
          <w:lang w:val="en-GB"/>
        </w:rPr>
      </w:pPr>
      <w:r w:rsidRPr="00AA1AAF">
        <w:rPr>
          <w:lang w:val="en-GB"/>
        </w:rPr>
        <w:t>Medical and scientific societies, individual clinical experts, and other relevant organisations can join ERN eUROGEN as Supporting Partners</w:t>
      </w:r>
      <w:r w:rsidR="00C45FE9" w:rsidRPr="00AA1AAF">
        <w:rPr>
          <w:lang w:val="en-GB"/>
        </w:rPr>
        <w:t xml:space="preserve"> (SPs)</w:t>
      </w:r>
      <w:r w:rsidRPr="00AA1AAF">
        <w:rPr>
          <w:lang w:val="en-GB"/>
        </w:rPr>
        <w:t>, depending on their specific expertise and ability to contribute to the network.</w:t>
      </w:r>
      <w:r w:rsidR="00C03330" w:rsidRPr="00AA1AAF">
        <w:rPr>
          <w:lang w:val="en-GB"/>
        </w:rPr>
        <w:t xml:space="preserve"> </w:t>
      </w:r>
    </w:p>
    <w:p w14:paraId="685FB625" w14:textId="21AB6CB2" w:rsidR="006247F0" w:rsidRPr="00AA1AAF" w:rsidRDefault="006247F0" w:rsidP="000A7342">
      <w:pPr>
        <w:ind w:right="-30"/>
        <w:rPr>
          <w:lang w:val="en-GB"/>
        </w:rPr>
      </w:pPr>
      <w:r w:rsidRPr="00AA1AAF">
        <w:rPr>
          <w:lang w:val="en-GB"/>
        </w:rPr>
        <w:t xml:space="preserve">ERN eUROGEN has signed agreements (see </w:t>
      </w:r>
      <w:r w:rsidRPr="00AA1AAF">
        <w:rPr>
          <w:b/>
          <w:bCs/>
          <w:lang w:val="en-GB"/>
        </w:rPr>
        <w:t>Annexes 4 &amp; 5</w:t>
      </w:r>
      <w:r w:rsidRPr="00AA1AAF">
        <w:rPr>
          <w:lang w:val="en-GB"/>
        </w:rPr>
        <w:t xml:space="preserve">) with a range of </w:t>
      </w:r>
      <w:r w:rsidR="00C45FE9" w:rsidRPr="00AA1AAF">
        <w:rPr>
          <w:lang w:val="en-GB"/>
        </w:rPr>
        <w:t>SPs</w:t>
      </w:r>
      <w:r w:rsidRPr="00AA1AAF">
        <w:rPr>
          <w:lang w:val="en-GB"/>
        </w:rPr>
        <w:t xml:space="preserve"> in rare urogenital diseases and complex conditions, located both inside and outside the EU, whose expertise is highly valued and who are willing to contribute voluntarily to some of the activities of the network (e.g., education and guidelines).</w:t>
      </w:r>
      <w:r w:rsidR="00C03330" w:rsidRPr="00AA1AAF">
        <w:rPr>
          <w:lang w:val="en-GB"/>
        </w:rPr>
        <w:t xml:space="preserve"> </w:t>
      </w:r>
    </w:p>
    <w:p w14:paraId="3ADB8873" w14:textId="48460705" w:rsidR="006247F0" w:rsidRPr="00AA1AAF" w:rsidRDefault="00C45FE9" w:rsidP="000A7342">
      <w:pPr>
        <w:ind w:right="-30"/>
        <w:rPr>
          <w:lang w:val="en-GB"/>
        </w:rPr>
      </w:pPr>
      <w:r w:rsidRPr="00AA1AAF">
        <w:rPr>
          <w:lang w:val="en-GB"/>
        </w:rPr>
        <w:t>SPs</w:t>
      </w:r>
      <w:r w:rsidR="006247F0" w:rsidRPr="00AA1AAF">
        <w:rPr>
          <w:lang w:val="en-GB"/>
        </w:rPr>
        <w:t xml:space="preserve"> and their representatives are involved in the planning, implementation, and evaluation of activities within ERN eUROGEN and can propose collaborative activities, but they do not have any voting rights on the ERN eUROGEN Strategic Board.</w:t>
      </w:r>
    </w:p>
    <w:p w14:paraId="130E89E8" w14:textId="77777777" w:rsidR="006247F0" w:rsidRPr="00AA1AAF" w:rsidRDefault="006247F0" w:rsidP="000A7342">
      <w:pPr>
        <w:ind w:right="-30"/>
        <w:rPr>
          <w:lang w:val="en-GB"/>
        </w:rPr>
      </w:pPr>
    </w:p>
    <w:p w14:paraId="2FCD52DD" w14:textId="77777777" w:rsidR="006247F0" w:rsidRPr="00AA1AAF" w:rsidRDefault="006247F0" w:rsidP="000A7342">
      <w:pPr>
        <w:pStyle w:val="ERNlevel2-numbered"/>
        <w:numPr>
          <w:ilvl w:val="0"/>
          <w:numId w:val="0"/>
        </w:numPr>
        <w:ind w:right="-30"/>
        <w:rPr>
          <w:lang w:val="en-GB"/>
        </w:rPr>
      </w:pPr>
      <w:bookmarkStart w:id="35" w:name="_Toc94903023"/>
      <w:bookmarkStart w:id="36" w:name="_Toc97143947"/>
      <w:r w:rsidRPr="00AA1AAF">
        <w:rPr>
          <w:lang w:val="en-GB"/>
        </w:rPr>
        <w:t>Article 9. Patient Engagement</w:t>
      </w:r>
      <w:bookmarkEnd w:id="35"/>
      <w:bookmarkEnd w:id="36"/>
    </w:p>
    <w:p w14:paraId="72F0A9FF" w14:textId="20705DAC" w:rsidR="006247F0" w:rsidRPr="00AA1AAF" w:rsidRDefault="006247F0" w:rsidP="000A7342">
      <w:pPr>
        <w:ind w:right="-30"/>
        <w:rPr>
          <w:lang w:val="en-GB"/>
        </w:rPr>
      </w:pPr>
      <w:r w:rsidRPr="00AA1AAF">
        <w:rPr>
          <w:lang w:val="en-GB"/>
        </w:rPr>
        <w:t xml:space="preserve">The ERN eUROGEN Rules of Engagement for Patients have been developed together with EURORDIS and are included in full as </w:t>
      </w:r>
      <w:r w:rsidRPr="00AA1AAF">
        <w:rPr>
          <w:b/>
          <w:bCs/>
          <w:lang w:val="en-GB"/>
        </w:rPr>
        <w:t>Annex 6</w:t>
      </w:r>
      <w:r w:rsidRPr="00AA1AAF">
        <w:rPr>
          <w:lang w:val="en-GB"/>
        </w:rPr>
        <w:t>.</w:t>
      </w:r>
      <w:r w:rsidR="00C03330" w:rsidRPr="00AA1AAF">
        <w:rPr>
          <w:lang w:val="en-GB"/>
        </w:rPr>
        <w:t xml:space="preserve"> </w:t>
      </w:r>
      <w:r w:rsidRPr="00AA1AAF">
        <w:rPr>
          <w:lang w:val="en-GB"/>
        </w:rPr>
        <w:t xml:space="preserve">In brief, patient organisations, patients, and family members are involved in ERN eUROGEN as follows: </w:t>
      </w:r>
    </w:p>
    <w:p w14:paraId="15B680F1" w14:textId="77777777" w:rsidR="006247F0" w:rsidRPr="00AA1AAF" w:rsidRDefault="006247F0" w:rsidP="000A7342">
      <w:pPr>
        <w:pStyle w:val="ERNLevel3-numbered"/>
        <w:numPr>
          <w:ilvl w:val="0"/>
          <w:numId w:val="0"/>
        </w:numPr>
        <w:ind w:right="-30"/>
        <w:rPr>
          <w:lang w:val="en-GB"/>
        </w:rPr>
      </w:pPr>
    </w:p>
    <w:p w14:paraId="157D6735" w14:textId="77777777" w:rsidR="006247F0" w:rsidRPr="00AA1AAF" w:rsidRDefault="006247F0" w:rsidP="000A7342">
      <w:pPr>
        <w:pStyle w:val="ERNLevel3-numbered"/>
        <w:numPr>
          <w:ilvl w:val="0"/>
          <w:numId w:val="0"/>
        </w:numPr>
        <w:ind w:right="-30"/>
        <w:rPr>
          <w:lang w:val="en-GB"/>
        </w:rPr>
      </w:pPr>
      <w:bookmarkStart w:id="37" w:name="_Toc94903024"/>
      <w:r w:rsidRPr="00AA1AAF">
        <w:rPr>
          <w:lang w:val="en-GB"/>
        </w:rPr>
        <w:t>Associate Patient Partners</w:t>
      </w:r>
      <w:bookmarkEnd w:id="37"/>
      <w:r w:rsidRPr="00AA1AAF">
        <w:rPr>
          <w:lang w:val="en-GB"/>
        </w:rPr>
        <w:t xml:space="preserve"> </w:t>
      </w:r>
      <w:bookmarkStart w:id="38" w:name="_Hlk85618519"/>
    </w:p>
    <w:p w14:paraId="06ED24F0" w14:textId="5DABECD3" w:rsidR="006247F0" w:rsidRPr="00AA1AAF" w:rsidRDefault="006247F0" w:rsidP="000A7342">
      <w:pPr>
        <w:ind w:right="-30"/>
        <w:rPr>
          <w:lang w:val="en-GB"/>
        </w:rPr>
      </w:pPr>
      <w:r w:rsidRPr="00AA1AAF">
        <w:rPr>
          <w:lang w:val="en-GB"/>
        </w:rPr>
        <w:t xml:space="preserve">Associate Patient Partners </w:t>
      </w:r>
      <w:r w:rsidR="00C45FE9" w:rsidRPr="00AA1AAF">
        <w:rPr>
          <w:lang w:val="en-GB"/>
        </w:rPr>
        <w:t xml:space="preserve">(APPs) </w:t>
      </w:r>
      <w:r w:rsidRPr="00AA1AAF">
        <w:rPr>
          <w:lang w:val="en-GB"/>
        </w:rPr>
        <w:t xml:space="preserve">are patient organisations that meet the following two requirements: </w:t>
      </w:r>
    </w:p>
    <w:p w14:paraId="52AEC601" w14:textId="202C7DCC" w:rsidR="006247F0" w:rsidRPr="00AA1AAF" w:rsidRDefault="006247F0" w:rsidP="000A7342">
      <w:pPr>
        <w:numPr>
          <w:ilvl w:val="0"/>
          <w:numId w:val="31"/>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r w:rsidRPr="00AA1AAF">
        <w:rPr>
          <w:lang w:val="en-GB"/>
        </w:rPr>
        <w:t xml:space="preserve">The patient organisation is legally registered and operates in Europe (48 countries as defined by EURORDIS based on definitions by the EU, the Council of Europe, and WHO/Europe) representing patients and families living with </w:t>
      </w:r>
      <w:r w:rsidR="000A24C6" w:rsidRPr="00AA1AAF">
        <w:rPr>
          <w:lang w:val="en-GB"/>
        </w:rPr>
        <w:t xml:space="preserve">a rare disease or complex condition </w:t>
      </w:r>
      <w:r w:rsidRPr="00AA1AAF">
        <w:rPr>
          <w:lang w:val="en-GB"/>
        </w:rPr>
        <w:t xml:space="preserve">that belongs </w:t>
      </w:r>
      <w:r w:rsidR="000A24C6" w:rsidRPr="00AA1AAF">
        <w:rPr>
          <w:lang w:val="en-GB"/>
        </w:rPr>
        <w:t>within</w:t>
      </w:r>
      <w:r w:rsidRPr="00AA1AAF">
        <w:rPr>
          <w:lang w:val="en-GB"/>
        </w:rPr>
        <w:t xml:space="preserve"> the scope of ERN eUROGEN.</w:t>
      </w:r>
      <w:r w:rsidR="00C03330" w:rsidRPr="00AA1AAF">
        <w:rPr>
          <w:lang w:val="en-GB"/>
        </w:rPr>
        <w:t xml:space="preserve"> </w:t>
      </w:r>
      <w:r w:rsidR="00BB11E8">
        <w:rPr>
          <w:b/>
          <w:bCs/>
          <w:lang w:val="en-GB"/>
        </w:rPr>
        <w:t xml:space="preserve">Note: </w:t>
      </w:r>
      <w:r w:rsidRPr="00AA1AAF">
        <w:rPr>
          <w:lang w:val="en-GB"/>
        </w:rPr>
        <w:t xml:space="preserve">This requirement can be waived in exceptional cases, due to the particularity of patient-driven organisations and of </w:t>
      </w:r>
      <w:r w:rsidR="000A24C6" w:rsidRPr="00AA1AAF">
        <w:rPr>
          <w:lang w:val="en-GB"/>
        </w:rPr>
        <w:t>rare diseases and complex condition</w:t>
      </w:r>
      <w:r w:rsidRPr="00AA1AAF">
        <w:rPr>
          <w:lang w:val="en-GB"/>
        </w:rPr>
        <w:t xml:space="preserve">s, as well as for historical or contextual reasons. </w:t>
      </w:r>
    </w:p>
    <w:p w14:paraId="15EF04C2" w14:textId="77777777" w:rsidR="006247F0" w:rsidRPr="00AA1AAF" w:rsidRDefault="006247F0" w:rsidP="000A7342">
      <w:pPr>
        <w:numPr>
          <w:ilvl w:val="0"/>
          <w:numId w:val="31"/>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r w:rsidRPr="00AA1AAF">
        <w:rPr>
          <w:lang w:val="en-GB"/>
        </w:rPr>
        <w:t>The patient organisation has proven activities such as patient support and/or advocacy activities and/or research</w:t>
      </w:r>
      <w:bookmarkEnd w:id="38"/>
      <w:r w:rsidRPr="00AA1AAF">
        <w:rPr>
          <w:lang w:val="en-GB"/>
        </w:rPr>
        <w:t>.</w:t>
      </w:r>
    </w:p>
    <w:p w14:paraId="0D964BA4" w14:textId="6E5A4C52" w:rsidR="006247F0" w:rsidRPr="00AA1AAF" w:rsidRDefault="00C45FE9" w:rsidP="000A7342">
      <w:pPr>
        <w:ind w:right="-30"/>
        <w:rPr>
          <w:lang w:val="en-GB"/>
        </w:rPr>
      </w:pPr>
      <w:r w:rsidRPr="00AA1AAF">
        <w:rPr>
          <w:lang w:val="en-GB"/>
        </w:rPr>
        <w:t>APPs</w:t>
      </w:r>
      <w:r w:rsidR="006247F0" w:rsidRPr="00AA1AAF">
        <w:rPr>
          <w:lang w:val="en-GB"/>
        </w:rPr>
        <w:t xml:space="preserve"> may apply to join the network or be invited to apply by the ERN eUROGEN Operational Board, EURORDIS, and the ERN eUROGEN ePAG Chair (on behalf of the ePAG).</w:t>
      </w:r>
      <w:r w:rsidR="00C03330" w:rsidRPr="00AA1AAF">
        <w:rPr>
          <w:lang w:val="en-GB"/>
        </w:rPr>
        <w:t xml:space="preserve"> </w:t>
      </w:r>
    </w:p>
    <w:p w14:paraId="59E078CA" w14:textId="77777777" w:rsidR="006247F0" w:rsidRPr="00AA1AAF" w:rsidRDefault="006247F0" w:rsidP="000A7342">
      <w:pPr>
        <w:ind w:right="-30"/>
        <w:rPr>
          <w:lang w:val="en-GB"/>
        </w:rPr>
      </w:pPr>
    </w:p>
    <w:p w14:paraId="1386CFA7" w14:textId="758C1EA9" w:rsidR="006247F0" w:rsidRPr="00AA1AAF" w:rsidRDefault="007320BD" w:rsidP="000A7342">
      <w:pPr>
        <w:pStyle w:val="ERNLevel3-numbered"/>
        <w:numPr>
          <w:ilvl w:val="0"/>
          <w:numId w:val="0"/>
        </w:numPr>
        <w:ind w:right="-30"/>
        <w:rPr>
          <w:lang w:val="en-GB"/>
        </w:rPr>
      </w:pPr>
      <w:bookmarkStart w:id="39" w:name="_Toc94903025"/>
      <w:r>
        <w:rPr>
          <w:lang w:val="en-GB"/>
        </w:rPr>
        <w:t>European</w:t>
      </w:r>
      <w:r w:rsidR="006247F0" w:rsidRPr="00AA1AAF">
        <w:rPr>
          <w:lang w:val="en-GB"/>
        </w:rPr>
        <w:t xml:space="preserve"> Patient Advocacy Group </w:t>
      </w:r>
      <w:r w:rsidR="0011061B">
        <w:rPr>
          <w:lang w:val="en-GB"/>
        </w:rPr>
        <w:t xml:space="preserve">(ePAG) </w:t>
      </w:r>
      <w:r w:rsidR="006247F0" w:rsidRPr="00AA1AAF">
        <w:rPr>
          <w:lang w:val="en-GB"/>
        </w:rPr>
        <w:t>and ePAG Advocates</w:t>
      </w:r>
      <w:bookmarkEnd w:id="39"/>
    </w:p>
    <w:p w14:paraId="35D8ED38" w14:textId="43C0CC60" w:rsidR="006247F0" w:rsidRPr="00AA1AAF" w:rsidRDefault="006247F0" w:rsidP="000A7342">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right="-30"/>
        <w:rPr>
          <w:lang w:val="en-GB"/>
        </w:rPr>
      </w:pPr>
      <w:r w:rsidRPr="00AA1AAF">
        <w:rPr>
          <w:lang w:val="en-GB"/>
        </w:rPr>
        <w:t xml:space="preserve">The ERN eUROGEN </w:t>
      </w:r>
      <w:r w:rsidR="007320BD">
        <w:rPr>
          <w:lang w:val="en-GB"/>
        </w:rPr>
        <w:t>European</w:t>
      </w:r>
      <w:r w:rsidRPr="00AA1AAF">
        <w:rPr>
          <w:lang w:val="en-GB"/>
        </w:rPr>
        <w:t xml:space="preserve"> Patient Advocacy Groups (ePAG) is formed of patient representatives formally endorsed by </w:t>
      </w:r>
      <w:r w:rsidR="00C45FE9" w:rsidRPr="00AA1AAF">
        <w:rPr>
          <w:lang w:val="en-GB"/>
        </w:rPr>
        <w:t xml:space="preserve">APPs </w:t>
      </w:r>
      <w:r w:rsidRPr="00AA1AAF">
        <w:rPr>
          <w:lang w:val="en-GB"/>
        </w:rPr>
        <w:t>to become ePAG Advocates.</w:t>
      </w:r>
      <w:r w:rsidR="00C03330" w:rsidRPr="00AA1AAF">
        <w:rPr>
          <w:lang w:val="en-GB"/>
        </w:rPr>
        <w:t xml:space="preserve"> </w:t>
      </w:r>
      <w:r w:rsidRPr="00AA1AAF">
        <w:rPr>
          <w:lang w:val="en-GB"/>
        </w:rPr>
        <w:t>ERN eUROGEN</w:t>
      </w:r>
      <w:r w:rsidR="000A24C6" w:rsidRPr="00AA1AAF">
        <w:rPr>
          <w:lang w:val="en-GB"/>
        </w:rPr>
        <w:t>’s</w:t>
      </w:r>
      <w:r w:rsidRPr="00AA1AAF">
        <w:rPr>
          <w:lang w:val="en-GB"/>
        </w:rPr>
        <w:t xml:space="preserve"> ePAG Advocates are involved in the organisational structure of the network to represent the voice and interests of all patients with rare urogenital diseases and complex conditions, beyond their own </w:t>
      </w:r>
      <w:r w:rsidR="00AB17FD">
        <w:rPr>
          <w:lang w:val="en-GB"/>
        </w:rPr>
        <w:t>Expertise Area (EA)</w:t>
      </w:r>
      <w:r w:rsidRPr="00AA1AAF">
        <w:rPr>
          <w:lang w:val="en-GB"/>
        </w:rPr>
        <w:t>.</w:t>
      </w:r>
      <w:r w:rsidR="00C03330" w:rsidRPr="00AA1AAF">
        <w:rPr>
          <w:lang w:val="en-GB"/>
        </w:rPr>
        <w:t xml:space="preserve"> </w:t>
      </w:r>
      <w:r w:rsidRPr="00AA1AAF">
        <w:rPr>
          <w:lang w:val="en-GB"/>
        </w:rPr>
        <w:t>The ERN eUROGEN ePAG Chair (elected by the ERN eUROGEN ePAG) is on the ERN eUROGEN Strategic Board</w:t>
      </w:r>
      <w:r w:rsidR="000A24C6" w:rsidRPr="00AA1AAF">
        <w:rPr>
          <w:lang w:val="en-GB"/>
        </w:rPr>
        <w:t xml:space="preserve">, </w:t>
      </w:r>
      <w:r w:rsidRPr="00AA1AAF">
        <w:rPr>
          <w:lang w:val="en-GB"/>
        </w:rPr>
        <w:t>cast</w:t>
      </w:r>
      <w:r w:rsidR="000A24C6" w:rsidRPr="00AA1AAF">
        <w:rPr>
          <w:lang w:val="en-GB"/>
        </w:rPr>
        <w:t>s</w:t>
      </w:r>
      <w:r w:rsidRPr="00AA1AAF">
        <w:rPr>
          <w:lang w:val="en-GB"/>
        </w:rPr>
        <w:t xml:space="preserve"> two votes on behalf of the ePAG, and represents the voice and opinion of patients and families.</w:t>
      </w:r>
    </w:p>
    <w:p w14:paraId="5E1155FB" w14:textId="77777777" w:rsidR="006247F0" w:rsidRPr="00AA1AAF" w:rsidRDefault="006247F0" w:rsidP="000A7342">
      <w:pPr>
        <w:ind w:right="-30"/>
        <w:rPr>
          <w:lang w:val="en-GB"/>
        </w:rPr>
      </w:pPr>
    </w:p>
    <w:p w14:paraId="5A1C79D0" w14:textId="77777777" w:rsidR="006247F0" w:rsidRPr="00AA1AAF" w:rsidRDefault="006247F0" w:rsidP="000A7342">
      <w:pPr>
        <w:pStyle w:val="ERNLevel3-numbered"/>
        <w:numPr>
          <w:ilvl w:val="0"/>
          <w:numId w:val="0"/>
        </w:numPr>
        <w:ind w:right="-30"/>
        <w:rPr>
          <w:lang w:val="en-GB"/>
        </w:rPr>
      </w:pPr>
      <w:bookmarkStart w:id="40" w:name="_Toc94903026"/>
      <w:r w:rsidRPr="00AA1AAF">
        <w:rPr>
          <w:lang w:val="en-GB"/>
        </w:rPr>
        <w:t>Supporting Patient Partners</w:t>
      </w:r>
      <w:bookmarkStart w:id="41" w:name="_Hlk82602682"/>
      <w:bookmarkStart w:id="42" w:name="_Hlk77604740"/>
      <w:bookmarkEnd w:id="40"/>
    </w:p>
    <w:p w14:paraId="117A1587" w14:textId="416420C9" w:rsidR="006247F0" w:rsidRPr="00AA1AAF" w:rsidRDefault="006247F0" w:rsidP="000A7342">
      <w:pPr>
        <w:ind w:right="-30"/>
        <w:rPr>
          <w:lang w:val="en-GB"/>
        </w:rPr>
      </w:pPr>
      <w:r w:rsidRPr="00AA1AAF">
        <w:rPr>
          <w:lang w:val="en-GB"/>
        </w:rPr>
        <w:t xml:space="preserve">Supporting Patient Partners </w:t>
      </w:r>
      <w:r w:rsidR="00C45FE9" w:rsidRPr="00AA1AAF">
        <w:rPr>
          <w:lang w:val="en-GB"/>
        </w:rPr>
        <w:t xml:space="preserve">(SPPs) </w:t>
      </w:r>
      <w:r w:rsidR="00C03330" w:rsidRPr="00AA1AAF">
        <w:rPr>
          <w:lang w:val="en-GB"/>
        </w:rPr>
        <w:t xml:space="preserve">may apply to join the network or be invited by the ERN eUROGEN Operational Board in agreement with the ERN eUROGEN ePAG Chair (on behalf of the ERN eUROGEN ePAG). Representatives of SPPs are </w:t>
      </w:r>
      <w:r w:rsidR="00C03330" w:rsidRPr="00AA1AAF">
        <w:rPr>
          <w:b/>
          <w:bCs/>
          <w:lang w:val="en-GB"/>
        </w:rPr>
        <w:t>not</w:t>
      </w:r>
      <w:r w:rsidR="00C03330" w:rsidRPr="00AA1AAF">
        <w:rPr>
          <w:lang w:val="en-GB"/>
        </w:rPr>
        <w:t xml:space="preserve"> formally involved in ERN eUROGEN as ePAG Advocates. SPPs </w:t>
      </w:r>
      <w:r w:rsidRPr="00AA1AAF">
        <w:rPr>
          <w:lang w:val="en-GB"/>
        </w:rPr>
        <w:t xml:space="preserve">are: </w:t>
      </w:r>
    </w:p>
    <w:p w14:paraId="1398A447" w14:textId="35723FE6" w:rsidR="006247F0" w:rsidRPr="00AA1AAF" w:rsidRDefault="006247F0" w:rsidP="000A7342">
      <w:pPr>
        <w:numPr>
          <w:ilvl w:val="0"/>
          <w:numId w:val="32"/>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r w:rsidRPr="00AA1AAF">
        <w:rPr>
          <w:b/>
          <w:bCs/>
          <w:color w:val="004479"/>
          <w:lang w:val="en-GB"/>
        </w:rPr>
        <w:t>Patient Organisations registered and operating inside Europe</w:t>
      </w:r>
      <w:r w:rsidRPr="00AA1AAF">
        <w:rPr>
          <w:color w:val="004479"/>
          <w:lang w:val="en-GB"/>
        </w:rPr>
        <w:t xml:space="preserve"> </w:t>
      </w:r>
      <w:r w:rsidR="00C45FE9" w:rsidRPr="00AA1AAF">
        <w:rPr>
          <w:lang w:val="en-GB"/>
        </w:rPr>
        <w:t>who r</w:t>
      </w:r>
      <w:r w:rsidRPr="00AA1AAF">
        <w:rPr>
          <w:lang w:val="en-GB"/>
        </w:rPr>
        <w:t xml:space="preserve">epresent patients and families living with </w:t>
      </w:r>
      <w:r w:rsidR="000A24C6" w:rsidRPr="00AA1AAF">
        <w:rPr>
          <w:lang w:val="en-GB"/>
        </w:rPr>
        <w:t>a rare disease or complex condition</w:t>
      </w:r>
      <w:r w:rsidR="00C45FE9" w:rsidRPr="00AA1AAF">
        <w:rPr>
          <w:lang w:val="en-GB"/>
        </w:rPr>
        <w:t xml:space="preserve"> </w:t>
      </w:r>
      <w:r w:rsidRPr="00AA1AAF">
        <w:rPr>
          <w:lang w:val="en-GB"/>
        </w:rPr>
        <w:t>that belongs within the scope of ERN eUROGEN</w:t>
      </w:r>
      <w:r w:rsidR="000A24C6" w:rsidRPr="00AA1AAF">
        <w:rPr>
          <w:lang w:val="en-GB"/>
        </w:rPr>
        <w:t>,</w:t>
      </w:r>
      <w:r w:rsidRPr="00AA1AAF">
        <w:rPr>
          <w:lang w:val="en-GB"/>
        </w:rPr>
        <w:t xml:space="preserve"> but who do not fulfil the requirements to be </w:t>
      </w:r>
      <w:r w:rsidR="00C45FE9" w:rsidRPr="00AA1AAF">
        <w:rPr>
          <w:lang w:val="en-GB"/>
        </w:rPr>
        <w:t>APPs</w:t>
      </w:r>
      <w:r w:rsidRPr="00AA1AAF">
        <w:rPr>
          <w:lang w:val="en-GB"/>
        </w:rPr>
        <w:t xml:space="preserve">. These patient organisations </w:t>
      </w:r>
      <w:r w:rsidR="000A24C6" w:rsidRPr="00AA1AAF">
        <w:rPr>
          <w:lang w:val="en-GB"/>
        </w:rPr>
        <w:t>are</w:t>
      </w:r>
      <w:r w:rsidRPr="00AA1AAF">
        <w:rPr>
          <w:lang w:val="en-GB"/>
        </w:rPr>
        <w:t xml:space="preserve"> an important component of ePAG accountability and proper functioning. They may be willing to collaborate on specific tasks (e.g., respond to surveys), help disseminate information about ERN eUROGEN across their wider patient community, be consulted occasionally for feedback, and be kept informed about the development of ERN eUROGEN activities. </w:t>
      </w:r>
    </w:p>
    <w:p w14:paraId="0CBC94CF" w14:textId="3EBBB0B7" w:rsidR="00C45FE9" w:rsidRPr="00AA1AAF" w:rsidRDefault="006247F0" w:rsidP="000A7342">
      <w:pPr>
        <w:numPr>
          <w:ilvl w:val="0"/>
          <w:numId w:val="32"/>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bookmarkStart w:id="43" w:name="_Hlk77606281"/>
      <w:r w:rsidRPr="00AA1AAF">
        <w:rPr>
          <w:b/>
          <w:bCs/>
          <w:color w:val="004479"/>
          <w:lang w:val="en-GB"/>
        </w:rPr>
        <w:t>Patient Organisations registered and operating outside Europe</w:t>
      </w:r>
      <w:r w:rsidRPr="00AA1AAF">
        <w:rPr>
          <w:color w:val="004479"/>
          <w:lang w:val="en-GB"/>
        </w:rPr>
        <w:t xml:space="preserve"> </w:t>
      </w:r>
      <w:r w:rsidR="00C45FE9" w:rsidRPr="00AA1AAF">
        <w:rPr>
          <w:lang w:val="en-GB"/>
        </w:rPr>
        <w:t>who r</w:t>
      </w:r>
      <w:r w:rsidRPr="00AA1AAF">
        <w:rPr>
          <w:lang w:val="en-GB"/>
        </w:rPr>
        <w:t xml:space="preserve">epresent patients and families living with </w:t>
      </w:r>
      <w:r w:rsidR="00C45FE9" w:rsidRPr="00AA1AAF">
        <w:rPr>
          <w:lang w:val="en-GB"/>
        </w:rPr>
        <w:t>a</w:t>
      </w:r>
      <w:r w:rsidR="000A24C6" w:rsidRPr="00AA1AAF">
        <w:rPr>
          <w:lang w:val="en-GB"/>
        </w:rPr>
        <w:t xml:space="preserve"> rare disease or complex condition</w:t>
      </w:r>
      <w:r w:rsidRPr="00AA1AAF">
        <w:rPr>
          <w:lang w:val="en-GB"/>
        </w:rPr>
        <w:t xml:space="preserve"> that belongs within the scope of ERN eUROGEN</w:t>
      </w:r>
      <w:r w:rsidR="00C45FE9" w:rsidRPr="00AA1AAF">
        <w:rPr>
          <w:lang w:val="en-GB"/>
        </w:rPr>
        <w:t xml:space="preserve"> </w:t>
      </w:r>
      <w:r w:rsidRPr="00AA1AAF">
        <w:rPr>
          <w:lang w:val="en-GB"/>
        </w:rPr>
        <w:t xml:space="preserve">may be invited to collaborate with ERN eUROGEN and the ERN eUROGEN ePAG on specific tasks and projects. </w:t>
      </w:r>
    </w:p>
    <w:p w14:paraId="61E2EF2A" w14:textId="5A62492B" w:rsidR="006247F0" w:rsidRPr="00AA1AAF" w:rsidRDefault="006247F0" w:rsidP="000A7342">
      <w:pPr>
        <w:ind w:left="720" w:right="-30"/>
        <w:rPr>
          <w:lang w:val="en-GB"/>
        </w:rPr>
      </w:pPr>
      <w:r w:rsidRPr="00AA1AAF">
        <w:rPr>
          <w:lang w:val="en-GB"/>
        </w:rPr>
        <w:t xml:space="preserve">Patient organisations should indicate a contact person who will act as the liaison between the patient organisation, the ERN eUROGEN ePAG, and the ERN eUROGEN Coordination Team. </w:t>
      </w:r>
    </w:p>
    <w:p w14:paraId="59FE0103" w14:textId="4C69BB21" w:rsidR="006247F0" w:rsidRPr="00AA1AAF" w:rsidRDefault="006247F0" w:rsidP="000A7342">
      <w:pPr>
        <w:numPr>
          <w:ilvl w:val="0"/>
          <w:numId w:val="32"/>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bookmarkStart w:id="44" w:name="_Hlk77606234"/>
      <w:bookmarkEnd w:id="43"/>
      <w:r w:rsidRPr="00AA1AAF">
        <w:rPr>
          <w:b/>
          <w:bCs/>
          <w:color w:val="004479"/>
          <w:lang w:val="en-GB"/>
        </w:rPr>
        <w:t>Individual patients and/or their family members</w:t>
      </w:r>
      <w:r w:rsidRPr="00AA1AAF">
        <w:rPr>
          <w:color w:val="004479"/>
          <w:lang w:val="en-GB"/>
        </w:rPr>
        <w:t xml:space="preserve"> </w:t>
      </w:r>
      <w:r w:rsidR="00C03330" w:rsidRPr="00AA1AAF">
        <w:rPr>
          <w:lang w:val="en-GB"/>
        </w:rPr>
        <w:t xml:space="preserve">living with a rare disease or complex condition that belongs within the scope of ERN eUROGEN </w:t>
      </w:r>
      <w:r w:rsidRPr="00AA1AAF">
        <w:rPr>
          <w:lang w:val="en-GB"/>
        </w:rPr>
        <w:t xml:space="preserve">may be invited to collaborate with ERN eUROGEN and the ERN eUROGEN ePAG on specific tasks or projects. </w:t>
      </w:r>
      <w:bookmarkEnd w:id="44"/>
    </w:p>
    <w:p w14:paraId="58C9067E" w14:textId="5D171A8C" w:rsidR="006247F0" w:rsidRPr="00AA1AAF" w:rsidRDefault="006247F0" w:rsidP="000A7342">
      <w:pPr>
        <w:numPr>
          <w:ilvl w:val="0"/>
          <w:numId w:val="32"/>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r w:rsidRPr="00AA1AAF">
        <w:rPr>
          <w:b/>
          <w:bCs/>
          <w:color w:val="004479"/>
          <w:lang w:val="en-GB"/>
        </w:rPr>
        <w:lastRenderedPageBreak/>
        <w:t>Social media-based patient support groups</w:t>
      </w:r>
      <w:r w:rsidRPr="00AA1AAF">
        <w:rPr>
          <w:color w:val="004479"/>
          <w:lang w:val="en-GB"/>
        </w:rPr>
        <w:t xml:space="preserve"> </w:t>
      </w:r>
      <w:r w:rsidRPr="00AA1AAF">
        <w:rPr>
          <w:lang w:val="en-GB"/>
        </w:rPr>
        <w:t xml:space="preserve">representing patients and families living with </w:t>
      </w:r>
      <w:r w:rsidR="00C03330" w:rsidRPr="00AA1AAF">
        <w:rPr>
          <w:lang w:val="en-GB"/>
        </w:rPr>
        <w:t>a rare disease or complex condition</w:t>
      </w:r>
      <w:r w:rsidRPr="00AA1AAF">
        <w:rPr>
          <w:lang w:val="en-GB"/>
        </w:rPr>
        <w:t xml:space="preserve"> that belongs within the scope of ERN eUROGEN may be invited to collaborate with ERN eUROGEN and the ERN eUROGEN ePAG by signing up to receive and disseminate relevant information and/or materials. </w:t>
      </w:r>
      <w:bookmarkEnd w:id="41"/>
      <w:bookmarkEnd w:id="42"/>
    </w:p>
    <w:p w14:paraId="330AE438" w14:textId="77777777" w:rsidR="006247F0" w:rsidRPr="00AA1AAF" w:rsidRDefault="006247F0" w:rsidP="000A7342">
      <w:pPr>
        <w:pStyle w:val="ERNlevel2-numbered"/>
        <w:numPr>
          <w:ilvl w:val="0"/>
          <w:numId w:val="0"/>
        </w:numPr>
        <w:ind w:right="-30"/>
        <w:rPr>
          <w:lang w:val="en-GB"/>
        </w:rPr>
      </w:pPr>
      <w:bookmarkStart w:id="45" w:name="_Toc469922793"/>
    </w:p>
    <w:p w14:paraId="43E2127C" w14:textId="77777777" w:rsidR="006247F0" w:rsidRPr="00AA1AAF" w:rsidRDefault="006247F0" w:rsidP="000A7342">
      <w:pPr>
        <w:pStyle w:val="ERNlevel2-numbered"/>
        <w:numPr>
          <w:ilvl w:val="0"/>
          <w:numId w:val="0"/>
        </w:numPr>
        <w:ind w:right="-30"/>
        <w:rPr>
          <w:lang w:val="en-GB"/>
        </w:rPr>
      </w:pPr>
      <w:bookmarkStart w:id="46" w:name="_Toc94903027"/>
      <w:bookmarkStart w:id="47" w:name="_Toc97143948"/>
      <w:r w:rsidRPr="00AA1AAF">
        <w:rPr>
          <w:lang w:val="en-GB"/>
        </w:rPr>
        <w:t>Article 10. Fees</w:t>
      </w:r>
      <w:bookmarkEnd w:id="45"/>
      <w:r w:rsidRPr="00AA1AAF">
        <w:rPr>
          <w:lang w:val="en-GB"/>
        </w:rPr>
        <w:t> &amp; Payments</w:t>
      </w:r>
      <w:bookmarkEnd w:id="46"/>
      <w:bookmarkEnd w:id="47"/>
    </w:p>
    <w:p w14:paraId="52EBE63A" w14:textId="2988DFB1" w:rsidR="006247F0" w:rsidRPr="00AA1AAF" w:rsidRDefault="006247F0" w:rsidP="000A7342">
      <w:pPr>
        <w:ind w:right="-30"/>
        <w:rPr>
          <w:lang w:val="en-GB"/>
        </w:rPr>
      </w:pPr>
      <w:r w:rsidRPr="00AA1AAF">
        <w:rPr>
          <w:lang w:val="en-GB"/>
        </w:rPr>
        <w:t xml:space="preserve">ERN eUROGEN does not currently envisage the need </w:t>
      </w:r>
      <w:r w:rsidR="00C03330" w:rsidRPr="00AA1AAF">
        <w:rPr>
          <w:lang w:val="en-GB"/>
        </w:rPr>
        <w:t xml:space="preserve">to charge </w:t>
      </w:r>
      <w:r w:rsidRPr="00AA1AAF">
        <w:rPr>
          <w:lang w:val="en-GB"/>
        </w:rPr>
        <w:t xml:space="preserve">Member or partner fees but the ERN eUROGEN Strategic Board reserves the right to review this decision. </w:t>
      </w:r>
    </w:p>
    <w:p w14:paraId="3EEC2E57" w14:textId="5F4D87A6" w:rsidR="006247F0" w:rsidRPr="00AA1AAF" w:rsidRDefault="006247F0" w:rsidP="000A7342">
      <w:pPr>
        <w:ind w:right="-30"/>
        <w:rPr>
          <w:lang w:val="en-GB"/>
        </w:rPr>
      </w:pPr>
      <w:r w:rsidRPr="00AA1AAF">
        <w:rPr>
          <w:lang w:val="en-GB"/>
        </w:rPr>
        <w:t xml:space="preserve">Payments between the ERN eUROGEN HCP Network Coordinator and Members or partners </w:t>
      </w:r>
      <w:r w:rsidR="005136B9">
        <w:rPr>
          <w:lang w:val="en-GB"/>
        </w:rPr>
        <w:t xml:space="preserve">(e.g., for the CPMS and registry reimbursement pilots) </w:t>
      </w:r>
      <w:r w:rsidRPr="00AA1AAF">
        <w:rPr>
          <w:lang w:val="en-GB"/>
        </w:rPr>
        <w:t xml:space="preserve">will be performed by exchange of invoices in accordance with budget availability and ERN eUROGEN financial and reporting protocols. </w:t>
      </w:r>
    </w:p>
    <w:p w14:paraId="05BA8F55" w14:textId="77777777" w:rsidR="006247F0" w:rsidRPr="00AA1AAF" w:rsidRDefault="006247F0" w:rsidP="000A7342">
      <w:pPr>
        <w:ind w:right="-30"/>
        <w:rPr>
          <w:lang w:val="en-GB"/>
        </w:rPr>
      </w:pPr>
      <w:bookmarkStart w:id="48" w:name="_Toc469922794"/>
    </w:p>
    <w:p w14:paraId="61196D8B" w14:textId="77777777" w:rsidR="006247F0" w:rsidRPr="00AA1AAF" w:rsidRDefault="006247F0" w:rsidP="000A7342">
      <w:pPr>
        <w:pStyle w:val="ERNlevel2-numbered"/>
        <w:numPr>
          <w:ilvl w:val="0"/>
          <w:numId w:val="0"/>
        </w:numPr>
        <w:ind w:right="-30"/>
        <w:rPr>
          <w:lang w:val="en-GB"/>
        </w:rPr>
      </w:pPr>
      <w:bookmarkStart w:id="49" w:name="_Toc94903028"/>
      <w:bookmarkStart w:id="50" w:name="_Toc97143949"/>
      <w:r w:rsidRPr="00AA1AAF">
        <w:rPr>
          <w:lang w:val="en-GB"/>
        </w:rPr>
        <w:t>Article 11. Resignation or Change of HCP Representatives</w:t>
      </w:r>
      <w:bookmarkEnd w:id="49"/>
      <w:bookmarkEnd w:id="50"/>
    </w:p>
    <w:p w14:paraId="278C5A25" w14:textId="7876BE0D" w:rsidR="006247F0" w:rsidRPr="00AA1AAF" w:rsidRDefault="006247F0" w:rsidP="000A7342">
      <w:pPr>
        <w:ind w:right="-30"/>
        <w:rPr>
          <w:lang w:val="en-GB"/>
        </w:rPr>
      </w:pPr>
      <w:r w:rsidRPr="00AA1AAF">
        <w:rPr>
          <w:lang w:val="en-GB"/>
        </w:rPr>
        <w:t xml:space="preserve">Each Member or </w:t>
      </w:r>
      <w:r w:rsidR="003B50E9" w:rsidRPr="00AA1AAF">
        <w:rPr>
          <w:lang w:val="en-GB"/>
        </w:rPr>
        <w:t>AP</w:t>
      </w:r>
      <w:r w:rsidRPr="00AA1AAF">
        <w:rPr>
          <w:lang w:val="en-GB"/>
        </w:rPr>
        <w:t xml:space="preserve"> of ERN eUROGEN may change their representatives (CEO, Representative or Sub-Representative) at any time, for example, If a person retires or changes employment.</w:t>
      </w:r>
      <w:r w:rsidR="00C03330" w:rsidRPr="00AA1AAF">
        <w:rPr>
          <w:lang w:val="en-GB"/>
        </w:rPr>
        <w:t xml:space="preserve"> </w:t>
      </w:r>
      <w:r w:rsidRPr="00AA1AAF">
        <w:rPr>
          <w:lang w:val="en-GB"/>
        </w:rPr>
        <w:t xml:space="preserve">It is the responsibility of the Member or </w:t>
      </w:r>
      <w:r w:rsidR="003B50E9" w:rsidRPr="00AA1AAF">
        <w:rPr>
          <w:lang w:val="en-GB"/>
        </w:rPr>
        <w:t>AP</w:t>
      </w:r>
      <w:r w:rsidRPr="00AA1AAF">
        <w:rPr>
          <w:lang w:val="en-GB"/>
        </w:rPr>
        <w:t xml:space="preserve"> to inform the ERN eUROGEN HCP Network Coordinator Representative of the change in personnel within four weeks, including the name and contact details of the replacement representative.</w:t>
      </w:r>
      <w:r w:rsidR="00C03330" w:rsidRPr="00AA1AAF">
        <w:rPr>
          <w:lang w:val="en-GB"/>
        </w:rPr>
        <w:t xml:space="preserve"> </w:t>
      </w:r>
      <w:r w:rsidRPr="00AA1AAF">
        <w:rPr>
          <w:lang w:val="en-GB"/>
        </w:rPr>
        <w:t>The ERN eUROGEN Coordination Team will communicate the change to the EC ERN Office and to the network and arrange a meeting with the new Representative or Sub-Representative to welcome them to the network if they have not previously been involved in another capacity.</w:t>
      </w:r>
      <w:r w:rsidR="00C03330" w:rsidRPr="00AA1AAF">
        <w:rPr>
          <w:lang w:val="en-GB"/>
        </w:rPr>
        <w:t xml:space="preserve"> </w:t>
      </w:r>
    </w:p>
    <w:p w14:paraId="4E6AFF74" w14:textId="77777777" w:rsidR="006247F0" w:rsidRPr="00AA1AAF" w:rsidRDefault="006247F0" w:rsidP="000A7342">
      <w:pPr>
        <w:ind w:right="-30"/>
        <w:rPr>
          <w:lang w:val="en-GB"/>
        </w:rPr>
      </w:pPr>
    </w:p>
    <w:p w14:paraId="79D6DFF3" w14:textId="77777777" w:rsidR="006247F0" w:rsidRPr="00AA1AAF" w:rsidRDefault="006247F0" w:rsidP="000A7342">
      <w:pPr>
        <w:pStyle w:val="ERNlevel2-numbered"/>
        <w:numPr>
          <w:ilvl w:val="0"/>
          <w:numId w:val="0"/>
        </w:numPr>
        <w:ind w:right="-30"/>
        <w:rPr>
          <w:lang w:val="en-GB"/>
        </w:rPr>
      </w:pPr>
      <w:bookmarkStart w:id="51" w:name="_Toc94903029"/>
      <w:bookmarkStart w:id="52" w:name="_Toc97143950"/>
      <w:r w:rsidRPr="00AA1AAF">
        <w:rPr>
          <w:lang w:val="en-GB"/>
        </w:rPr>
        <w:t>Article 12. Non-Compliance &amp; Termination</w:t>
      </w:r>
      <w:bookmarkEnd w:id="48"/>
      <w:bookmarkEnd w:id="51"/>
      <w:bookmarkEnd w:id="52"/>
      <w:r w:rsidRPr="00AA1AAF">
        <w:rPr>
          <w:lang w:val="en-GB"/>
        </w:rPr>
        <w:t xml:space="preserve"> </w:t>
      </w:r>
    </w:p>
    <w:p w14:paraId="435A732D" w14:textId="5F0ECDCB" w:rsidR="006247F0" w:rsidRPr="00AA1AAF" w:rsidRDefault="006247F0" w:rsidP="000A7342">
      <w:pPr>
        <w:ind w:right="-30"/>
        <w:rPr>
          <w:lang w:val="en-GB"/>
        </w:rPr>
      </w:pPr>
      <w:r w:rsidRPr="00AA1AAF">
        <w:rPr>
          <w:lang w:val="en-GB"/>
        </w:rPr>
        <w:t xml:space="preserve">ERN eUROGEN has </w:t>
      </w:r>
      <w:r w:rsidR="00C03330" w:rsidRPr="00AA1AAF">
        <w:rPr>
          <w:lang w:val="en-GB"/>
        </w:rPr>
        <w:t>developed</w:t>
      </w:r>
      <w:r w:rsidRPr="00AA1AAF">
        <w:rPr>
          <w:lang w:val="en-GB"/>
        </w:rPr>
        <w:t xml:space="preserve"> a Non-Compliance &amp; Termination Procedure for HCPs (see </w:t>
      </w:r>
      <w:r w:rsidRPr="00AA1AAF">
        <w:rPr>
          <w:b/>
          <w:bCs/>
          <w:lang w:val="en-GB"/>
        </w:rPr>
        <w:t>Annex 7</w:t>
      </w:r>
      <w:r w:rsidRPr="00AA1AAF">
        <w:rPr>
          <w:lang w:val="en-GB"/>
        </w:rPr>
        <w:t>).</w:t>
      </w:r>
      <w:r w:rsidR="00C03330" w:rsidRPr="00AA1AAF">
        <w:rPr>
          <w:lang w:val="en-GB"/>
        </w:rPr>
        <w:t xml:space="preserve"> </w:t>
      </w:r>
      <w:r w:rsidRPr="00AA1AAF">
        <w:rPr>
          <w:lang w:val="en-GB"/>
        </w:rPr>
        <w:t>HCPs may also be terminated for violation of the Governance Statutes or for any action which may be harmful or widely perceived to be harmful to the network.</w:t>
      </w:r>
      <w:r w:rsidR="00C03330" w:rsidRPr="00AA1AAF">
        <w:rPr>
          <w:lang w:val="en-GB"/>
        </w:rPr>
        <w:t xml:space="preserve"> </w:t>
      </w:r>
      <w:r w:rsidRPr="00AA1AAF">
        <w:rPr>
          <w:lang w:val="en-GB"/>
        </w:rPr>
        <w:t>Termination of the role of S</w:t>
      </w:r>
      <w:r w:rsidR="00C03330" w:rsidRPr="00AA1AAF">
        <w:rPr>
          <w:lang w:val="en-GB"/>
        </w:rPr>
        <w:t>P</w:t>
      </w:r>
      <w:r w:rsidRPr="00AA1AAF">
        <w:rPr>
          <w:lang w:val="en-GB"/>
        </w:rPr>
        <w:t xml:space="preserve"> is covered by the </w:t>
      </w:r>
      <w:r w:rsidR="00C03330" w:rsidRPr="00AA1AAF">
        <w:rPr>
          <w:lang w:val="en-GB"/>
        </w:rPr>
        <w:t>SP</w:t>
      </w:r>
      <w:r w:rsidRPr="00AA1AAF">
        <w:rPr>
          <w:lang w:val="en-GB"/>
        </w:rPr>
        <w:t xml:space="preserve"> </w:t>
      </w:r>
      <w:r w:rsidR="00C03330" w:rsidRPr="00AA1AAF">
        <w:rPr>
          <w:lang w:val="en-GB"/>
        </w:rPr>
        <w:t>A</w:t>
      </w:r>
      <w:r w:rsidRPr="00AA1AAF">
        <w:rPr>
          <w:lang w:val="en-GB"/>
        </w:rPr>
        <w:t xml:space="preserve">greement (see </w:t>
      </w:r>
      <w:r w:rsidRPr="00AA1AAF">
        <w:rPr>
          <w:b/>
          <w:bCs/>
          <w:lang w:val="en-GB"/>
        </w:rPr>
        <w:t>Annexes 4 &amp; 5</w:t>
      </w:r>
      <w:r w:rsidRPr="00AA1AAF">
        <w:rPr>
          <w:lang w:val="en-GB"/>
        </w:rPr>
        <w:t xml:space="preserve">). Termination of the role of </w:t>
      </w:r>
      <w:r w:rsidR="00C03330" w:rsidRPr="00AA1AAF">
        <w:rPr>
          <w:lang w:val="en-GB"/>
        </w:rPr>
        <w:t>APP/SPP</w:t>
      </w:r>
      <w:r w:rsidRPr="00AA1AAF">
        <w:rPr>
          <w:lang w:val="en-GB"/>
        </w:rPr>
        <w:t xml:space="preserve"> is covered by the Rules of Engagement for Patients (see </w:t>
      </w:r>
      <w:r w:rsidRPr="00AA1AAF">
        <w:rPr>
          <w:b/>
          <w:bCs/>
          <w:lang w:val="en-GB"/>
        </w:rPr>
        <w:t>Annex 6</w:t>
      </w:r>
      <w:r w:rsidRPr="00AA1AAF">
        <w:rPr>
          <w:lang w:val="en-GB"/>
        </w:rPr>
        <w:t>).</w:t>
      </w:r>
    </w:p>
    <w:p w14:paraId="00014F9B" w14:textId="77777777" w:rsidR="006247F0" w:rsidRPr="00AA1AAF" w:rsidRDefault="006247F0" w:rsidP="000A7342">
      <w:pPr>
        <w:spacing w:before="0" w:after="0"/>
        <w:ind w:right="-30"/>
        <w:rPr>
          <w:rFonts w:ascii="Tahoma" w:eastAsiaTheme="majorEastAsia" w:hAnsi="Tahoma" w:cstheme="majorBidi"/>
          <w:b/>
          <w:caps/>
          <w:color w:val="FFFFFF" w:themeColor="background1"/>
          <w:spacing w:val="20"/>
          <w:sz w:val="24"/>
          <w:szCs w:val="32"/>
          <w:lang w:val="en-GB"/>
        </w:rPr>
      </w:pPr>
      <w:bookmarkStart w:id="53" w:name="_Toc469922796"/>
    </w:p>
    <w:p w14:paraId="4D57A102" w14:textId="77777777" w:rsidR="006247F0" w:rsidRPr="00AA1AAF" w:rsidRDefault="006247F0" w:rsidP="000A7342">
      <w:pPr>
        <w:pStyle w:val="ERNlevel1-numbered"/>
        <w:ind w:right="-30"/>
      </w:pPr>
      <w:bookmarkStart w:id="54" w:name="_Toc94903030"/>
      <w:bookmarkStart w:id="55" w:name="_Toc97143951"/>
      <w:bookmarkEnd w:id="53"/>
      <w:r w:rsidRPr="00AA1AAF">
        <w:t>Organisational Structure</w:t>
      </w:r>
      <w:bookmarkEnd w:id="54"/>
      <w:bookmarkEnd w:id="55"/>
    </w:p>
    <w:p w14:paraId="35C8B04E" w14:textId="77777777" w:rsidR="006247F0" w:rsidRPr="00AA1AAF" w:rsidRDefault="006247F0" w:rsidP="000A7342">
      <w:pPr>
        <w:ind w:right="-30"/>
        <w:rPr>
          <w:lang w:val="en-GB"/>
        </w:rPr>
      </w:pPr>
    </w:p>
    <w:p w14:paraId="6F207B39" w14:textId="77777777" w:rsidR="006247F0" w:rsidRPr="00AA1AAF" w:rsidRDefault="006247F0" w:rsidP="000A7342">
      <w:pPr>
        <w:pStyle w:val="ERNlevel2-numbered"/>
        <w:numPr>
          <w:ilvl w:val="0"/>
          <w:numId w:val="0"/>
        </w:numPr>
        <w:ind w:right="-30"/>
        <w:rPr>
          <w:lang w:val="en-GB"/>
        </w:rPr>
      </w:pPr>
      <w:bookmarkStart w:id="56" w:name="_Toc469922798"/>
      <w:bookmarkStart w:id="57" w:name="_Toc94903031"/>
      <w:bookmarkStart w:id="58" w:name="_Toc97143952"/>
      <w:r w:rsidRPr="00AA1AAF">
        <w:rPr>
          <w:lang w:val="en-GB"/>
        </w:rPr>
        <w:t>Article 16. Administrative Bodies</w:t>
      </w:r>
      <w:bookmarkEnd w:id="56"/>
      <w:bookmarkEnd w:id="57"/>
      <w:bookmarkEnd w:id="58"/>
      <w:r w:rsidRPr="00AA1AAF">
        <w:rPr>
          <w:lang w:val="en-GB"/>
        </w:rPr>
        <w:t xml:space="preserve"> </w:t>
      </w:r>
    </w:p>
    <w:p w14:paraId="4C242035" w14:textId="77777777" w:rsidR="006247F0" w:rsidRPr="00AA1AAF" w:rsidRDefault="006247F0" w:rsidP="000A7342">
      <w:pPr>
        <w:ind w:right="-30"/>
        <w:rPr>
          <w:lang w:val="en-GB"/>
        </w:rPr>
      </w:pPr>
      <w:r w:rsidRPr="00AA1AAF">
        <w:rPr>
          <w:lang w:val="en-GB"/>
        </w:rPr>
        <w:t xml:space="preserve">The Administrative Bodies of the ERN eUROGEN are: </w:t>
      </w:r>
    </w:p>
    <w:p w14:paraId="20F47DAD" w14:textId="1B811E8D" w:rsidR="006247F0" w:rsidRPr="00AA1AAF" w:rsidRDefault="006247F0" w:rsidP="000A7342">
      <w:pPr>
        <w:pStyle w:val="ListParagraph"/>
        <w:numPr>
          <w:ilvl w:val="0"/>
          <w:numId w:val="15"/>
        </w:numPr>
        <w:spacing w:before="0" w:after="160" w:line="259" w:lineRule="auto"/>
        <w:ind w:right="-30"/>
      </w:pPr>
      <w:r w:rsidRPr="00AA1AAF">
        <w:t>The HCP Network Coordinator and HCP Network Coordinator Representative</w:t>
      </w:r>
    </w:p>
    <w:p w14:paraId="5E862951" w14:textId="437DC317" w:rsidR="006247F0" w:rsidRPr="00AA1AAF" w:rsidRDefault="006247F0" w:rsidP="000A7342">
      <w:pPr>
        <w:pStyle w:val="ListParagraph"/>
        <w:numPr>
          <w:ilvl w:val="0"/>
          <w:numId w:val="15"/>
        </w:numPr>
        <w:spacing w:before="0" w:after="160" w:line="259" w:lineRule="auto"/>
        <w:ind w:right="-30"/>
      </w:pPr>
      <w:r w:rsidRPr="00AA1AAF">
        <w:t xml:space="preserve">The Strategic Board </w:t>
      </w:r>
    </w:p>
    <w:p w14:paraId="5BEBEF9A" w14:textId="4AB22837" w:rsidR="006247F0" w:rsidRPr="00AA1AAF" w:rsidRDefault="006247F0" w:rsidP="000A7342">
      <w:pPr>
        <w:pStyle w:val="ListParagraph"/>
        <w:numPr>
          <w:ilvl w:val="0"/>
          <w:numId w:val="15"/>
        </w:numPr>
        <w:spacing w:before="0" w:after="160" w:line="259" w:lineRule="auto"/>
        <w:ind w:right="-30"/>
      </w:pPr>
      <w:r w:rsidRPr="00AA1AAF">
        <w:t xml:space="preserve">The Operational Board </w:t>
      </w:r>
    </w:p>
    <w:p w14:paraId="0553C55C" w14:textId="2FBD9E2C" w:rsidR="006247F0" w:rsidRPr="00AA1AAF" w:rsidRDefault="006247F0" w:rsidP="000A7342">
      <w:pPr>
        <w:pStyle w:val="ListParagraph"/>
        <w:numPr>
          <w:ilvl w:val="0"/>
          <w:numId w:val="15"/>
        </w:numPr>
        <w:spacing w:before="0" w:after="160" w:line="259" w:lineRule="auto"/>
        <w:ind w:right="-30"/>
      </w:pPr>
      <w:r w:rsidRPr="00AA1AAF">
        <w:t>The Advisory Board</w:t>
      </w:r>
    </w:p>
    <w:p w14:paraId="79C708CD" w14:textId="3344863E" w:rsidR="006247F0" w:rsidRPr="00AA1AAF" w:rsidRDefault="006247F0" w:rsidP="000A7342">
      <w:pPr>
        <w:pStyle w:val="ListParagraph"/>
        <w:numPr>
          <w:ilvl w:val="0"/>
          <w:numId w:val="15"/>
        </w:numPr>
        <w:spacing w:before="0" w:after="160" w:line="259" w:lineRule="auto"/>
        <w:ind w:right="-30"/>
      </w:pPr>
      <w:r w:rsidRPr="00AA1AAF">
        <w:t>The Coordination Team</w:t>
      </w:r>
    </w:p>
    <w:p w14:paraId="63A98B05" w14:textId="7BFA66DE" w:rsidR="006247F0" w:rsidRPr="00AA1AAF" w:rsidRDefault="006247F0" w:rsidP="000A7342">
      <w:pPr>
        <w:pStyle w:val="ListParagraph"/>
        <w:numPr>
          <w:ilvl w:val="0"/>
          <w:numId w:val="15"/>
        </w:numPr>
        <w:spacing w:before="0" w:after="160" w:line="259" w:lineRule="auto"/>
        <w:ind w:right="-30"/>
      </w:pPr>
      <w:r w:rsidRPr="00AA1AAF">
        <w:t xml:space="preserve">The </w:t>
      </w:r>
      <w:r w:rsidR="00AB17FD">
        <w:t>W</w:t>
      </w:r>
      <w:r w:rsidR="0011061B">
        <w:t>orkstreams</w:t>
      </w:r>
      <w:r w:rsidRPr="00AA1AAF">
        <w:t xml:space="preserve"> and </w:t>
      </w:r>
      <w:r w:rsidR="00AB17FD">
        <w:t>E</w:t>
      </w:r>
      <w:r w:rsidR="0011061B">
        <w:t xml:space="preserve">xpertise </w:t>
      </w:r>
      <w:r w:rsidR="00AB17FD">
        <w:t>A</w:t>
      </w:r>
      <w:r w:rsidR="0011061B">
        <w:t>rea</w:t>
      </w:r>
      <w:r w:rsidR="00AB17FD">
        <w:t>s</w:t>
      </w:r>
      <w:r w:rsidRPr="00AA1AAF">
        <w:t xml:space="preserve"> </w:t>
      </w:r>
    </w:p>
    <w:p w14:paraId="7A47240B" w14:textId="5049553F" w:rsidR="006247F0" w:rsidRPr="00AA1AAF" w:rsidRDefault="006247F0" w:rsidP="000A7342">
      <w:pPr>
        <w:pStyle w:val="ListParagraph"/>
        <w:numPr>
          <w:ilvl w:val="0"/>
          <w:numId w:val="15"/>
        </w:numPr>
        <w:spacing w:before="0" w:after="160" w:line="259" w:lineRule="auto"/>
        <w:ind w:right="-30"/>
      </w:pPr>
      <w:r w:rsidRPr="00AA1AAF">
        <w:t>The Working Groups for Work Packages and Collaboration</w:t>
      </w:r>
    </w:p>
    <w:p w14:paraId="163EA30C" w14:textId="0417A310" w:rsidR="006247F0" w:rsidRPr="00AA1AAF" w:rsidRDefault="006247F0" w:rsidP="000A7342">
      <w:pPr>
        <w:ind w:right="-30"/>
        <w:rPr>
          <w:lang w:val="en-GB"/>
        </w:rPr>
      </w:pPr>
      <w:r w:rsidRPr="00AA1AAF">
        <w:rPr>
          <w:lang w:val="en-GB"/>
        </w:rPr>
        <w:t xml:space="preserve">These </w:t>
      </w:r>
      <w:r w:rsidR="00C03330" w:rsidRPr="00AA1AAF">
        <w:rPr>
          <w:lang w:val="en-GB"/>
        </w:rPr>
        <w:t xml:space="preserve">bodies </w:t>
      </w:r>
      <w:r w:rsidRPr="00AA1AAF">
        <w:rPr>
          <w:lang w:val="en-GB"/>
        </w:rPr>
        <w:t>function to create both a vertical organisational structure (</w:t>
      </w:r>
      <w:r w:rsidR="00C03330" w:rsidRPr="00AA1AAF">
        <w:rPr>
          <w:lang w:val="en-GB"/>
        </w:rPr>
        <w:t xml:space="preserve">HCP </w:t>
      </w:r>
      <w:r w:rsidRPr="00AA1AAF">
        <w:rPr>
          <w:lang w:val="en-GB"/>
        </w:rPr>
        <w:t xml:space="preserve">Network Coordinator, Boards, Coordination Team, </w:t>
      </w:r>
      <w:r w:rsidR="00AB17FD">
        <w:rPr>
          <w:lang w:val="en-GB"/>
        </w:rPr>
        <w:t>WS</w:t>
      </w:r>
      <w:r w:rsidRPr="00AA1AAF">
        <w:rPr>
          <w:lang w:val="en-GB"/>
        </w:rPr>
        <w:t xml:space="preserve">, and </w:t>
      </w:r>
      <w:r w:rsidR="00AB17FD">
        <w:rPr>
          <w:lang w:val="en-GB"/>
        </w:rPr>
        <w:t>EAs</w:t>
      </w:r>
      <w:r w:rsidRPr="00AA1AAF">
        <w:rPr>
          <w:lang w:val="en-GB"/>
        </w:rPr>
        <w:t>) and a horizontal organisational structure (Working Groups for Work Packages and Cross-ERN Collaboration).</w:t>
      </w:r>
      <w:r w:rsidR="00C03330" w:rsidRPr="00AA1AAF">
        <w:rPr>
          <w:lang w:val="en-GB"/>
        </w:rPr>
        <w:t xml:space="preserve"> </w:t>
      </w:r>
      <w:r w:rsidRPr="00AA1AAF">
        <w:rPr>
          <w:lang w:val="en-GB"/>
        </w:rPr>
        <w:t xml:space="preserve">See </w:t>
      </w:r>
      <w:r w:rsidRPr="00AA1AAF">
        <w:rPr>
          <w:b/>
          <w:bCs/>
          <w:lang w:val="en-GB"/>
        </w:rPr>
        <w:t>Annex 8</w:t>
      </w:r>
      <w:r w:rsidRPr="00AA1AAF">
        <w:rPr>
          <w:lang w:val="en-GB"/>
        </w:rPr>
        <w:t xml:space="preserve"> for a chart showing this structure. </w:t>
      </w:r>
    </w:p>
    <w:p w14:paraId="7C01D04F" w14:textId="77777777" w:rsidR="006247F0" w:rsidRPr="00AA1AAF" w:rsidRDefault="006247F0" w:rsidP="000A7342">
      <w:pPr>
        <w:ind w:right="-30"/>
        <w:rPr>
          <w:lang w:val="en-GB"/>
        </w:rPr>
      </w:pPr>
    </w:p>
    <w:p w14:paraId="6CA15571" w14:textId="77777777" w:rsidR="006247F0" w:rsidRPr="00AA1AAF" w:rsidRDefault="006247F0" w:rsidP="000A7342">
      <w:pPr>
        <w:pStyle w:val="ERNlevel2-numbered"/>
        <w:numPr>
          <w:ilvl w:val="0"/>
          <w:numId w:val="0"/>
        </w:numPr>
        <w:ind w:right="-30"/>
        <w:rPr>
          <w:lang w:val="en-GB"/>
        </w:rPr>
      </w:pPr>
      <w:bookmarkStart w:id="59" w:name="_Toc469922801"/>
      <w:bookmarkStart w:id="60" w:name="_Toc94903032"/>
      <w:bookmarkStart w:id="61" w:name="_Toc97143953"/>
      <w:r w:rsidRPr="00AA1AAF">
        <w:rPr>
          <w:lang w:val="en-GB"/>
        </w:rPr>
        <w:t xml:space="preserve">Article 17. </w:t>
      </w:r>
      <w:bookmarkEnd w:id="59"/>
      <w:r w:rsidRPr="00AA1AAF">
        <w:rPr>
          <w:lang w:val="en-GB"/>
        </w:rPr>
        <w:t>HCP Network Coordinator</w:t>
      </w:r>
      <w:bookmarkEnd w:id="60"/>
      <w:bookmarkEnd w:id="61"/>
      <w:r w:rsidRPr="00AA1AAF">
        <w:rPr>
          <w:lang w:val="en-GB"/>
        </w:rPr>
        <w:t xml:space="preserve"> </w:t>
      </w:r>
    </w:p>
    <w:p w14:paraId="2CD531AA" w14:textId="3A9037C2" w:rsidR="001617FA" w:rsidRPr="00AA1AAF" w:rsidRDefault="001617FA" w:rsidP="000A7342">
      <w:pPr>
        <w:ind w:right="-30"/>
        <w:rPr>
          <w:lang w:val="en-GB"/>
        </w:rPr>
      </w:pPr>
      <w:r w:rsidRPr="00AA1AAF">
        <w:rPr>
          <w:lang w:val="en-GB"/>
        </w:rPr>
        <w:t>The HCP Network Coordinator is the legal coordinator of ERN eUROGEN. The HCP Network Coordinator is elected for a five-year mandate, renewable for a second term upon approval of the Strategic Board</w:t>
      </w:r>
    </w:p>
    <w:p w14:paraId="2446B88E" w14:textId="68D5E953" w:rsidR="0051471F" w:rsidRPr="00AA1AAF" w:rsidRDefault="006247F0" w:rsidP="000A7342">
      <w:pPr>
        <w:ind w:right="-30"/>
        <w:rPr>
          <w:lang w:val="en-GB"/>
        </w:rPr>
      </w:pPr>
      <w:r w:rsidRPr="00AA1AAF">
        <w:rPr>
          <w:lang w:val="en-GB"/>
        </w:rPr>
        <w:t>Should it be necessary to change the HCP Network Coordinator, the Coordination Team should be notified in writing.</w:t>
      </w:r>
      <w:r w:rsidR="00C03330" w:rsidRPr="00AA1AAF">
        <w:rPr>
          <w:lang w:val="en-GB"/>
        </w:rPr>
        <w:t xml:space="preserve"> </w:t>
      </w:r>
      <w:r w:rsidRPr="00AA1AAF">
        <w:rPr>
          <w:lang w:val="en-GB"/>
        </w:rPr>
        <w:t>They will t</w:t>
      </w:r>
      <w:r w:rsidR="00F82FEF" w:rsidRPr="00AA1AAF">
        <w:rPr>
          <w:lang w:val="en-GB"/>
        </w:rPr>
        <w:t>h</w:t>
      </w:r>
      <w:r w:rsidRPr="00AA1AAF">
        <w:rPr>
          <w:lang w:val="en-GB"/>
        </w:rPr>
        <w:t xml:space="preserve">en arrange the process to </w:t>
      </w:r>
      <w:r w:rsidR="0051471F" w:rsidRPr="00AA1AAF">
        <w:rPr>
          <w:lang w:val="en-GB"/>
        </w:rPr>
        <w:t>nominate</w:t>
      </w:r>
      <w:r w:rsidRPr="00AA1AAF">
        <w:rPr>
          <w:lang w:val="en-GB"/>
        </w:rPr>
        <w:t xml:space="preserve"> a new HCP Network Coordinator</w:t>
      </w:r>
      <w:r w:rsidR="0051471F" w:rsidRPr="00AA1AAF">
        <w:rPr>
          <w:lang w:val="en-GB"/>
        </w:rPr>
        <w:t xml:space="preserve">, by </w:t>
      </w:r>
      <w:r w:rsidR="0051471F" w:rsidRPr="0051471F">
        <w:rPr>
          <w:lang w:val="en-GB"/>
        </w:rPr>
        <w:t>email</w:t>
      </w:r>
      <w:r w:rsidR="0051471F" w:rsidRPr="00AA1AAF">
        <w:rPr>
          <w:lang w:val="en-GB"/>
        </w:rPr>
        <w:t>ing</w:t>
      </w:r>
      <w:r w:rsidR="0051471F" w:rsidRPr="0051471F">
        <w:rPr>
          <w:lang w:val="en-GB"/>
        </w:rPr>
        <w:t xml:space="preserve"> the network to ask </w:t>
      </w:r>
      <w:r w:rsidR="0051471F" w:rsidRPr="00AA1AAF">
        <w:rPr>
          <w:lang w:val="en-GB"/>
        </w:rPr>
        <w:t>for volunteer</w:t>
      </w:r>
      <w:r w:rsidR="0051471F" w:rsidRPr="0051471F">
        <w:rPr>
          <w:lang w:val="en-GB"/>
        </w:rPr>
        <w:t xml:space="preserve"> HCPs </w:t>
      </w:r>
      <w:r w:rsidR="0051471F" w:rsidRPr="00AA1AAF">
        <w:rPr>
          <w:lang w:val="en-GB"/>
        </w:rPr>
        <w:t xml:space="preserve">that have </w:t>
      </w:r>
      <w:r w:rsidR="005F76B5" w:rsidRPr="00AA1AAF">
        <w:rPr>
          <w:lang w:val="en-GB"/>
        </w:rPr>
        <w:t>the</w:t>
      </w:r>
      <w:r w:rsidR="0051471F" w:rsidRPr="00AA1AAF">
        <w:rPr>
          <w:lang w:val="en-GB"/>
        </w:rPr>
        <w:t xml:space="preserve"> full support of their </w:t>
      </w:r>
      <w:r w:rsidR="0051471F" w:rsidRPr="0051471F">
        <w:rPr>
          <w:lang w:val="en-GB"/>
        </w:rPr>
        <w:t>CEO</w:t>
      </w:r>
      <w:r w:rsidR="0051471F" w:rsidRPr="00AA1AAF">
        <w:rPr>
          <w:lang w:val="en-GB"/>
        </w:rPr>
        <w:t>.</w:t>
      </w:r>
      <w:r w:rsidRPr="00AA1AAF">
        <w:rPr>
          <w:lang w:val="en-GB"/>
        </w:rPr>
        <w:t xml:space="preserve"> </w:t>
      </w:r>
      <w:r w:rsidR="005F76B5" w:rsidRPr="00AA1AAF">
        <w:rPr>
          <w:lang w:val="en-GB"/>
        </w:rPr>
        <w:t xml:space="preserve">The option(s) will then be voted on by the Strategic Board, with the elected HCP Network Coordinator requiring a </w:t>
      </w:r>
      <w:r w:rsidRPr="00AA1AAF">
        <w:rPr>
          <w:lang w:val="en-GB"/>
        </w:rPr>
        <w:t>two-thirds majority vote</w:t>
      </w:r>
      <w:r w:rsidR="00C03330" w:rsidRPr="00AA1AAF">
        <w:rPr>
          <w:lang w:val="en-GB"/>
        </w:rPr>
        <w:t>, in accordance with Article 19 of these Statutes</w:t>
      </w:r>
      <w:r w:rsidRPr="00AA1AAF">
        <w:rPr>
          <w:lang w:val="en-GB"/>
        </w:rPr>
        <w:t>.</w:t>
      </w:r>
      <w:r w:rsidR="00C03330" w:rsidRPr="00AA1AAF">
        <w:rPr>
          <w:lang w:val="en-GB"/>
        </w:rPr>
        <w:t xml:space="preserve"> </w:t>
      </w:r>
      <w:r w:rsidR="0051471F" w:rsidRPr="00AA1AAF">
        <w:rPr>
          <w:lang w:val="en-GB"/>
        </w:rPr>
        <w:t xml:space="preserve"> </w:t>
      </w:r>
    </w:p>
    <w:p w14:paraId="34CF428A" w14:textId="48B591FF" w:rsidR="006247F0" w:rsidRPr="00AA1AAF" w:rsidRDefault="006247F0" w:rsidP="000A7342">
      <w:pPr>
        <w:ind w:right="-30"/>
        <w:rPr>
          <w:lang w:val="en-GB"/>
        </w:rPr>
      </w:pPr>
      <w:r w:rsidRPr="00AA1AAF">
        <w:rPr>
          <w:lang w:val="en-GB"/>
        </w:rPr>
        <w:t>The new HCP Network Coordinator</w:t>
      </w:r>
      <w:r w:rsidRPr="00AA1AAF" w:rsidDel="006D15C2">
        <w:rPr>
          <w:lang w:val="en-GB"/>
        </w:rPr>
        <w:t xml:space="preserve"> </w:t>
      </w:r>
      <w:r w:rsidRPr="00AA1AAF">
        <w:rPr>
          <w:lang w:val="en-GB"/>
        </w:rPr>
        <w:t>and the outgoing HCP Network Coordinator</w:t>
      </w:r>
      <w:r w:rsidRPr="00AA1AAF" w:rsidDel="006D15C2">
        <w:rPr>
          <w:lang w:val="en-GB"/>
        </w:rPr>
        <w:t xml:space="preserve"> </w:t>
      </w:r>
      <w:r w:rsidRPr="00AA1AAF">
        <w:rPr>
          <w:lang w:val="en-GB"/>
        </w:rPr>
        <w:t>must arrange a transition protocol for a smooth transition of all actions, grants, contracts, reporting and financial information, and related aspects</w:t>
      </w:r>
      <w:r w:rsidR="00A52547" w:rsidRPr="00AA1AAF">
        <w:rPr>
          <w:lang w:val="en-GB"/>
        </w:rPr>
        <w:t>,</w:t>
      </w:r>
      <w:r w:rsidRPr="00AA1AAF">
        <w:rPr>
          <w:lang w:val="en-GB"/>
        </w:rPr>
        <w:t xml:space="preserve"> and </w:t>
      </w:r>
      <w:r w:rsidR="00A52547" w:rsidRPr="00AA1AAF">
        <w:rPr>
          <w:lang w:val="en-GB"/>
        </w:rPr>
        <w:t xml:space="preserve">the new coordinator </w:t>
      </w:r>
      <w:r w:rsidRPr="00AA1AAF">
        <w:rPr>
          <w:lang w:val="en-GB"/>
        </w:rPr>
        <w:t>must also take over and continue the contracts in place for all existing management staff.</w:t>
      </w:r>
      <w:r w:rsidR="00C03330" w:rsidRPr="00AA1AAF">
        <w:rPr>
          <w:lang w:val="en-GB"/>
        </w:rPr>
        <w:t xml:space="preserve"> </w:t>
      </w:r>
      <w:r w:rsidRPr="00AA1AAF">
        <w:rPr>
          <w:lang w:val="en-GB"/>
        </w:rPr>
        <w:t xml:space="preserve">This is to guarantee the seamless </w:t>
      </w:r>
      <w:r w:rsidRPr="00AA1AAF">
        <w:rPr>
          <w:lang w:val="en-GB"/>
        </w:rPr>
        <w:lastRenderedPageBreak/>
        <w:t>continuation of operations.</w:t>
      </w:r>
      <w:r w:rsidR="00C03330" w:rsidRPr="00AA1AAF">
        <w:rPr>
          <w:lang w:val="en-GB"/>
        </w:rPr>
        <w:t xml:space="preserve"> </w:t>
      </w:r>
      <w:r w:rsidR="005F76B5" w:rsidRPr="00AA1AAF">
        <w:rPr>
          <w:lang w:val="en-GB"/>
        </w:rPr>
        <w:t>All finalised actions related to these processes will be reported to the ERN Team at DG SANTE, HaDEA, the BoMS, the ERN Coordinators Group Chair, and other network contacts so they can update their records and contract arrangements.</w:t>
      </w:r>
    </w:p>
    <w:p w14:paraId="0E386A86" w14:textId="77777777" w:rsidR="006247F0" w:rsidRPr="00AA1AAF" w:rsidRDefault="006247F0" w:rsidP="000A7342">
      <w:pPr>
        <w:ind w:right="-30"/>
        <w:rPr>
          <w:highlight w:val="yellow"/>
          <w:lang w:val="en-GB"/>
        </w:rPr>
      </w:pPr>
    </w:p>
    <w:p w14:paraId="255B479C" w14:textId="77777777" w:rsidR="006247F0" w:rsidRPr="00AA1AAF" w:rsidRDefault="006247F0" w:rsidP="000A7342">
      <w:pPr>
        <w:pStyle w:val="ERNlevel2-numbered"/>
        <w:numPr>
          <w:ilvl w:val="0"/>
          <w:numId w:val="0"/>
        </w:numPr>
        <w:ind w:right="-30"/>
        <w:rPr>
          <w:lang w:val="en-GB"/>
        </w:rPr>
      </w:pPr>
      <w:bookmarkStart w:id="62" w:name="_Toc469922800"/>
      <w:bookmarkStart w:id="63" w:name="_Toc94903033"/>
      <w:bookmarkStart w:id="64" w:name="_Toc97143954"/>
      <w:r w:rsidRPr="00AA1AAF">
        <w:rPr>
          <w:lang w:val="en-GB"/>
        </w:rPr>
        <w:t>Article 18. HCP Network Coordinator</w:t>
      </w:r>
      <w:bookmarkEnd w:id="62"/>
      <w:r w:rsidRPr="00AA1AAF">
        <w:rPr>
          <w:lang w:val="en-GB"/>
        </w:rPr>
        <w:t xml:space="preserve"> Representative</w:t>
      </w:r>
      <w:bookmarkEnd w:id="63"/>
      <w:bookmarkEnd w:id="64"/>
    </w:p>
    <w:p w14:paraId="39D6F69A" w14:textId="78AEBF45" w:rsidR="006247F0" w:rsidRPr="00AA1AAF" w:rsidRDefault="006247F0" w:rsidP="000A7342">
      <w:pPr>
        <w:ind w:right="-30"/>
        <w:rPr>
          <w:lang w:val="en-GB"/>
        </w:rPr>
      </w:pPr>
      <w:r w:rsidRPr="00AA1AAF">
        <w:rPr>
          <w:lang w:val="en-GB"/>
        </w:rPr>
        <w:t>The HCP Network Coordinator’s Chief Executive Officer (CEO) appoints a Representative and Sub-Representat</w:t>
      </w:r>
      <w:r w:rsidR="00FA19F3" w:rsidRPr="00AA1AAF">
        <w:rPr>
          <w:lang w:val="en-GB"/>
        </w:rPr>
        <w:t>i</w:t>
      </w:r>
      <w:r w:rsidRPr="00AA1AAF">
        <w:rPr>
          <w:lang w:val="en-GB"/>
        </w:rPr>
        <w:t>ve based on the</w:t>
      </w:r>
      <w:r w:rsidR="00A52547" w:rsidRPr="00AA1AAF">
        <w:rPr>
          <w:lang w:val="en-GB"/>
        </w:rPr>
        <w:t>ir</w:t>
      </w:r>
      <w:r w:rsidRPr="00AA1AAF">
        <w:rPr>
          <w:lang w:val="en-GB"/>
        </w:rPr>
        <w:t xml:space="preserve"> proven ability to coordinate and lead a network, as well as their medically relevant activities in the field.</w:t>
      </w:r>
      <w:r w:rsidR="00C03330" w:rsidRPr="00AA1AAF">
        <w:rPr>
          <w:lang w:val="en-GB"/>
        </w:rPr>
        <w:t xml:space="preserve"> </w:t>
      </w:r>
    </w:p>
    <w:p w14:paraId="06BF3E00" w14:textId="0E031A76" w:rsidR="006247F0" w:rsidRPr="00AA1AAF" w:rsidRDefault="006247F0" w:rsidP="000A7342">
      <w:pPr>
        <w:ind w:right="-30"/>
        <w:rPr>
          <w:lang w:val="en-GB"/>
        </w:rPr>
      </w:pPr>
      <w:r w:rsidRPr="00AA1AAF">
        <w:rPr>
          <w:lang w:val="en-GB"/>
        </w:rPr>
        <w:t>Assisted by the other Administrative Bodies, the HCP Network Coordinator Representative supports and facilitates coordination both within and outside the network.</w:t>
      </w:r>
      <w:r w:rsidR="00C03330" w:rsidRPr="00AA1AAF">
        <w:rPr>
          <w:lang w:val="en-GB"/>
        </w:rPr>
        <w:t xml:space="preserve"> </w:t>
      </w:r>
      <w:r w:rsidR="005F76B5" w:rsidRPr="00AA1AAF">
        <w:rPr>
          <w:lang w:val="en-GB"/>
        </w:rPr>
        <w:t xml:space="preserve">The HCP Network Coordinator Representative </w:t>
      </w:r>
      <w:r w:rsidRPr="00AA1AAF">
        <w:rPr>
          <w:lang w:val="en-GB"/>
        </w:rPr>
        <w:t>chair</w:t>
      </w:r>
      <w:r w:rsidR="005F76B5" w:rsidRPr="00AA1AAF">
        <w:rPr>
          <w:lang w:val="en-GB"/>
        </w:rPr>
        <w:t>s</w:t>
      </w:r>
      <w:r w:rsidRPr="00AA1AAF">
        <w:rPr>
          <w:lang w:val="en-GB"/>
        </w:rPr>
        <w:t xml:space="preserve"> the meetings of the Strategic Board and the Operational Board and represent</w:t>
      </w:r>
      <w:r w:rsidR="005F76B5" w:rsidRPr="00AA1AAF">
        <w:rPr>
          <w:lang w:val="en-GB"/>
        </w:rPr>
        <w:t>s</w:t>
      </w:r>
      <w:r w:rsidRPr="00AA1AAF">
        <w:rPr>
          <w:lang w:val="en-GB"/>
        </w:rPr>
        <w:t xml:space="preserve"> the network at EC and external meetings.</w:t>
      </w:r>
      <w:r w:rsidR="00C03330" w:rsidRPr="00AA1AAF">
        <w:rPr>
          <w:lang w:val="en-GB"/>
        </w:rPr>
        <w:t xml:space="preserve"> </w:t>
      </w:r>
      <w:r w:rsidR="00A52547" w:rsidRPr="00AA1AAF">
        <w:rPr>
          <w:lang w:val="en-GB"/>
        </w:rPr>
        <w:t>They are</w:t>
      </w:r>
      <w:r w:rsidRPr="00AA1AAF">
        <w:rPr>
          <w:lang w:val="en-GB"/>
        </w:rPr>
        <w:t xml:space="preserve"> elected for a five-year </w:t>
      </w:r>
      <w:r w:rsidR="00FA19F3" w:rsidRPr="00AA1AAF">
        <w:rPr>
          <w:lang w:val="en-GB"/>
        </w:rPr>
        <w:t>m</w:t>
      </w:r>
      <w:r w:rsidRPr="00AA1AAF">
        <w:rPr>
          <w:lang w:val="en-GB"/>
        </w:rPr>
        <w:t>andate,</w:t>
      </w:r>
      <w:r w:rsidR="00A52547" w:rsidRPr="00AA1AAF">
        <w:rPr>
          <w:lang w:val="en-GB"/>
        </w:rPr>
        <w:t xml:space="preserve"> </w:t>
      </w:r>
      <w:r w:rsidRPr="00AA1AAF">
        <w:rPr>
          <w:lang w:val="en-GB"/>
        </w:rPr>
        <w:t>renewable for a second term upon approval of the Strategic Board.</w:t>
      </w:r>
      <w:r w:rsidR="00C03330" w:rsidRPr="00AA1AAF">
        <w:rPr>
          <w:lang w:val="en-GB"/>
        </w:rPr>
        <w:t xml:space="preserve"> </w:t>
      </w:r>
      <w:r w:rsidRPr="00AA1AAF">
        <w:rPr>
          <w:lang w:val="en-GB"/>
        </w:rPr>
        <w:t>The HCP Network Coordinator Representative has the deciding vote on the Strategic Board in the case of a draw.</w:t>
      </w:r>
      <w:r w:rsidR="00C03330" w:rsidRPr="00AA1AAF">
        <w:rPr>
          <w:lang w:val="en-GB"/>
        </w:rPr>
        <w:t xml:space="preserve"> </w:t>
      </w:r>
    </w:p>
    <w:p w14:paraId="71BA477C" w14:textId="281AC97B" w:rsidR="006247F0" w:rsidRPr="00AA1AAF" w:rsidRDefault="006247F0" w:rsidP="000A7342">
      <w:pPr>
        <w:ind w:right="-30"/>
        <w:rPr>
          <w:lang w:val="en-GB"/>
        </w:rPr>
      </w:pPr>
      <w:r w:rsidRPr="00AA1AAF">
        <w:rPr>
          <w:lang w:val="en-GB"/>
        </w:rPr>
        <w:t>The HCP Network Coordinator Representative oversees the successful management and control of work, in particular:</w:t>
      </w:r>
    </w:p>
    <w:p w14:paraId="125556D0" w14:textId="77E73221" w:rsidR="006247F0" w:rsidRPr="00AA1AAF" w:rsidRDefault="006247F0" w:rsidP="000A7342">
      <w:pPr>
        <w:pStyle w:val="ListParagraph"/>
        <w:numPr>
          <w:ilvl w:val="0"/>
          <w:numId w:val="17"/>
        </w:numPr>
        <w:spacing w:before="0" w:after="160" w:line="259" w:lineRule="auto"/>
        <w:ind w:right="-30"/>
      </w:pPr>
      <w:r w:rsidRPr="00AA1AAF">
        <w:t xml:space="preserve">coordinating the work of all the </w:t>
      </w:r>
      <w:r w:rsidR="00AB17FD">
        <w:t>WS</w:t>
      </w:r>
      <w:r w:rsidRPr="00AA1AAF">
        <w:t xml:space="preserve">, </w:t>
      </w:r>
      <w:r w:rsidR="00AB17FD">
        <w:t>EAs</w:t>
      </w:r>
      <w:r w:rsidRPr="00AA1AAF">
        <w:t>, and Working Groups,</w:t>
      </w:r>
    </w:p>
    <w:p w14:paraId="6EF0194A" w14:textId="50115B14" w:rsidR="006247F0" w:rsidRPr="00AA1AAF" w:rsidRDefault="006247F0" w:rsidP="000A7342">
      <w:pPr>
        <w:pStyle w:val="ListParagraph"/>
        <w:numPr>
          <w:ilvl w:val="0"/>
          <w:numId w:val="17"/>
        </w:numPr>
        <w:spacing w:before="0" w:after="160" w:line="259" w:lineRule="auto"/>
        <w:ind w:right="-30"/>
      </w:pPr>
      <w:r w:rsidRPr="00AA1AAF">
        <w:t>identifying, tracking, managing, and resolving programme and project issues</w:t>
      </w:r>
      <w:r w:rsidR="00A52547" w:rsidRPr="00AA1AAF">
        <w:t xml:space="preserve"> and risks</w:t>
      </w:r>
      <w:r w:rsidRPr="00AA1AAF">
        <w:t>,</w:t>
      </w:r>
    </w:p>
    <w:p w14:paraId="0C0720C6" w14:textId="26B03865" w:rsidR="006247F0" w:rsidRPr="00AA1AAF" w:rsidRDefault="006247F0" w:rsidP="000A7342">
      <w:pPr>
        <w:pStyle w:val="ListParagraph"/>
        <w:numPr>
          <w:ilvl w:val="0"/>
          <w:numId w:val="17"/>
        </w:numPr>
        <w:spacing w:before="0" w:after="160" w:line="259" w:lineRule="auto"/>
        <w:ind w:right="-30"/>
      </w:pPr>
      <w:r w:rsidRPr="00AA1AAF">
        <w:t xml:space="preserve">proactively disseminating </w:t>
      </w:r>
      <w:r w:rsidR="00A52547" w:rsidRPr="00AA1AAF">
        <w:t xml:space="preserve">and communicating </w:t>
      </w:r>
      <w:r w:rsidRPr="00AA1AAF">
        <w:t xml:space="preserve">programme and project information to all stakeholders, supported by the Coordination Team, </w:t>
      </w:r>
    </w:p>
    <w:p w14:paraId="59E3F2A8" w14:textId="77777777" w:rsidR="006247F0" w:rsidRPr="00AA1AAF" w:rsidRDefault="006247F0" w:rsidP="000A7342">
      <w:pPr>
        <w:pStyle w:val="ListParagraph"/>
        <w:numPr>
          <w:ilvl w:val="0"/>
          <w:numId w:val="17"/>
        </w:numPr>
        <w:spacing w:before="0" w:after="160" w:line="259" w:lineRule="auto"/>
        <w:ind w:right="-30"/>
      </w:pPr>
      <w:r w:rsidRPr="00AA1AAF">
        <w:t>managing the overall work plans to ensure work is assigned and deliverables are completed on time and within budget.</w:t>
      </w:r>
    </w:p>
    <w:p w14:paraId="18E0F96A" w14:textId="517043D2" w:rsidR="006247F0" w:rsidRPr="00AA1AAF" w:rsidRDefault="006247F0" w:rsidP="000A7342">
      <w:pPr>
        <w:ind w:right="-30"/>
        <w:rPr>
          <w:lang w:val="en-GB"/>
        </w:rPr>
      </w:pPr>
      <w:r w:rsidRPr="00AA1AAF">
        <w:rPr>
          <w:lang w:val="en-GB"/>
        </w:rPr>
        <w:t>The current HCP Network Coordinator is Radboudumc (NL)</w:t>
      </w:r>
      <w:r w:rsidR="00A52547" w:rsidRPr="00AA1AAF">
        <w:rPr>
          <w:lang w:val="en-GB"/>
        </w:rPr>
        <w:t>.</w:t>
      </w:r>
      <w:r w:rsidRPr="00AA1AAF">
        <w:rPr>
          <w:lang w:val="en-GB"/>
        </w:rPr>
        <w:t xml:space="preserve"> Prof Wout Feitz is the HCP Network Coordinator Representative and Prof. Ivo de Blaauw is the HCP Network Coordinator Sub-Representative.</w:t>
      </w:r>
      <w:r w:rsidR="00C03330" w:rsidRPr="00AA1AAF">
        <w:rPr>
          <w:lang w:val="en-GB"/>
        </w:rPr>
        <w:t xml:space="preserve"> </w:t>
      </w:r>
    </w:p>
    <w:p w14:paraId="09CD1DF2" w14:textId="77777777" w:rsidR="006247F0" w:rsidRPr="00AA1AAF" w:rsidRDefault="006247F0" w:rsidP="000A7342">
      <w:pPr>
        <w:ind w:right="-30"/>
        <w:rPr>
          <w:lang w:val="en-GB"/>
        </w:rPr>
      </w:pPr>
    </w:p>
    <w:p w14:paraId="1D027680" w14:textId="77777777" w:rsidR="006247F0" w:rsidRPr="00AA1AAF" w:rsidRDefault="006247F0" w:rsidP="000A7342">
      <w:pPr>
        <w:pStyle w:val="ERNlevel2-numbered"/>
        <w:numPr>
          <w:ilvl w:val="0"/>
          <w:numId w:val="0"/>
        </w:numPr>
        <w:ind w:right="-30"/>
        <w:rPr>
          <w:lang w:val="en-GB"/>
        </w:rPr>
      </w:pPr>
      <w:bookmarkStart w:id="65" w:name="_Toc94903034"/>
      <w:bookmarkStart w:id="66" w:name="_Toc97143955"/>
      <w:r w:rsidRPr="00AA1AAF">
        <w:rPr>
          <w:lang w:val="en-GB"/>
        </w:rPr>
        <w:t xml:space="preserve">Article 19. </w:t>
      </w:r>
      <w:bookmarkStart w:id="67" w:name="_Toc469922799"/>
      <w:r w:rsidRPr="00AA1AAF">
        <w:rPr>
          <w:lang w:val="en-GB"/>
        </w:rPr>
        <w:t>Strategic Board</w:t>
      </w:r>
      <w:bookmarkEnd w:id="65"/>
      <w:bookmarkEnd w:id="66"/>
      <w:r w:rsidRPr="00AA1AAF">
        <w:rPr>
          <w:lang w:val="en-GB"/>
        </w:rPr>
        <w:t xml:space="preserve"> </w:t>
      </w:r>
      <w:bookmarkEnd w:id="67"/>
    </w:p>
    <w:p w14:paraId="0288DF13" w14:textId="28DDFEF2" w:rsidR="006247F0" w:rsidRPr="00AA1AAF" w:rsidRDefault="006247F0" w:rsidP="000A7342">
      <w:pPr>
        <w:ind w:right="-30"/>
        <w:rPr>
          <w:lang w:val="en-GB"/>
        </w:rPr>
      </w:pPr>
      <w:r w:rsidRPr="00AA1AAF">
        <w:rPr>
          <w:lang w:val="en-GB"/>
        </w:rPr>
        <w:t xml:space="preserve">The Strategic Board is the main governing body of </w:t>
      </w:r>
      <w:r w:rsidR="00D462E8">
        <w:rPr>
          <w:lang w:val="en-GB"/>
        </w:rPr>
        <w:t>ERN eUROGEN</w:t>
      </w:r>
      <w:r w:rsidRPr="00AA1AAF">
        <w:rPr>
          <w:lang w:val="en-GB"/>
        </w:rPr>
        <w:t>.</w:t>
      </w:r>
      <w:r w:rsidR="00C03330" w:rsidRPr="00AA1AAF">
        <w:rPr>
          <w:lang w:val="en-GB"/>
        </w:rPr>
        <w:t xml:space="preserve"> </w:t>
      </w:r>
      <w:r w:rsidRPr="00AA1AAF">
        <w:rPr>
          <w:lang w:val="en-GB"/>
        </w:rPr>
        <w:t xml:space="preserve">The </w:t>
      </w:r>
      <w:r w:rsidR="00A52547" w:rsidRPr="00AA1AAF">
        <w:rPr>
          <w:lang w:val="en-GB"/>
        </w:rPr>
        <w:t xml:space="preserve">Strategic </w:t>
      </w:r>
      <w:r w:rsidRPr="00AA1AAF">
        <w:rPr>
          <w:lang w:val="en-GB"/>
        </w:rPr>
        <w:t>Board comprises ERN eUROGEN Members</w:t>
      </w:r>
      <w:r w:rsidR="00E56786" w:rsidRPr="00AA1AAF">
        <w:rPr>
          <w:lang w:val="en-GB"/>
        </w:rPr>
        <w:t xml:space="preserve"> and </w:t>
      </w:r>
      <w:r w:rsidR="003B50E9" w:rsidRPr="00AA1AAF">
        <w:rPr>
          <w:lang w:val="en-GB"/>
        </w:rPr>
        <w:t>APs,</w:t>
      </w:r>
      <w:r w:rsidRPr="00AA1AAF">
        <w:rPr>
          <w:lang w:val="en-GB"/>
        </w:rPr>
        <w:t xml:space="preserve"> and the ePAG Chair in accordance with EC legal regulations and as stipulated in these Governance Statutes.</w:t>
      </w:r>
      <w:r w:rsidR="00C03330" w:rsidRPr="00AA1AAF">
        <w:rPr>
          <w:lang w:val="en-GB"/>
        </w:rPr>
        <w:t xml:space="preserve"> </w:t>
      </w:r>
    </w:p>
    <w:p w14:paraId="57E295D2" w14:textId="40404A89" w:rsidR="006247F0" w:rsidRPr="00AA1AAF" w:rsidRDefault="006247F0" w:rsidP="000A7342">
      <w:pPr>
        <w:ind w:right="-30"/>
        <w:rPr>
          <w:lang w:val="en-GB"/>
        </w:rPr>
      </w:pPr>
      <w:r w:rsidRPr="00AA1AAF">
        <w:rPr>
          <w:lang w:val="en-GB"/>
        </w:rPr>
        <w:t xml:space="preserve">The </w:t>
      </w:r>
      <w:r w:rsidR="00A52547" w:rsidRPr="00AA1AAF">
        <w:rPr>
          <w:lang w:val="en-GB"/>
        </w:rPr>
        <w:t xml:space="preserve">Strategic </w:t>
      </w:r>
      <w:r w:rsidRPr="00AA1AAF">
        <w:rPr>
          <w:lang w:val="en-GB"/>
        </w:rPr>
        <w:t xml:space="preserve">Board </w:t>
      </w:r>
      <w:r w:rsidR="00CD30F6" w:rsidRPr="00AA1AAF">
        <w:rPr>
          <w:lang w:val="en-GB"/>
        </w:rPr>
        <w:t>is required to make major decisions relating to:</w:t>
      </w:r>
    </w:p>
    <w:p w14:paraId="2A9A82CB" w14:textId="4341535D" w:rsidR="006247F0" w:rsidRPr="00AA1AAF" w:rsidRDefault="006247F0" w:rsidP="000A7342">
      <w:pPr>
        <w:pStyle w:val="ListParagraph"/>
        <w:numPr>
          <w:ilvl w:val="0"/>
          <w:numId w:val="16"/>
        </w:numPr>
        <w:spacing w:before="0" w:after="160" w:line="259" w:lineRule="auto"/>
        <w:ind w:right="-30"/>
      </w:pPr>
      <w:r w:rsidRPr="00AA1AAF">
        <w:t>elect</w:t>
      </w:r>
      <w:r w:rsidR="00CD30F6" w:rsidRPr="00AA1AAF">
        <w:t>ing</w:t>
      </w:r>
      <w:r w:rsidR="001850CD" w:rsidRPr="00AA1AAF">
        <w:t>/appoint</w:t>
      </w:r>
      <w:r w:rsidR="00CD30F6" w:rsidRPr="00AA1AAF">
        <w:t>ing</w:t>
      </w:r>
      <w:r w:rsidR="001850CD" w:rsidRPr="00AA1AAF">
        <w:t>/terminat</w:t>
      </w:r>
      <w:r w:rsidR="00CD30F6" w:rsidRPr="00AA1AAF">
        <w:t>ing</w:t>
      </w:r>
      <w:r w:rsidRPr="00AA1AAF">
        <w:t xml:space="preserve"> the HCP Network Coordinator</w:t>
      </w:r>
      <w:r w:rsidR="001850CD" w:rsidRPr="00AA1AAF">
        <w:t xml:space="preserve"> and HCP Network Coordinator Representative,</w:t>
      </w:r>
    </w:p>
    <w:p w14:paraId="44486C93" w14:textId="341107B4" w:rsidR="00FB4553" w:rsidRPr="00AA1AAF" w:rsidRDefault="00FB4553" w:rsidP="000A7342">
      <w:pPr>
        <w:pStyle w:val="ListParagraph"/>
        <w:numPr>
          <w:ilvl w:val="0"/>
          <w:numId w:val="16"/>
        </w:numPr>
        <w:spacing w:before="0" w:after="160" w:line="259" w:lineRule="auto"/>
        <w:ind w:right="-30"/>
      </w:pPr>
      <w:r w:rsidRPr="00AA1AAF">
        <w:t>accept</w:t>
      </w:r>
      <w:r w:rsidR="00CD30F6" w:rsidRPr="00AA1AAF">
        <w:t>ing</w:t>
      </w:r>
      <w:r w:rsidR="001850CD" w:rsidRPr="00AA1AAF">
        <w:t>/</w:t>
      </w:r>
      <w:r w:rsidRPr="00AA1AAF">
        <w:t>terminat</w:t>
      </w:r>
      <w:r w:rsidR="00CD30F6" w:rsidRPr="00AA1AAF">
        <w:t>ing</w:t>
      </w:r>
      <w:r w:rsidRPr="00AA1AAF">
        <w:t xml:space="preserve"> </w:t>
      </w:r>
      <w:r w:rsidR="001850CD" w:rsidRPr="00AA1AAF">
        <w:t xml:space="preserve">Board members, network </w:t>
      </w:r>
      <w:r w:rsidRPr="00AA1AAF">
        <w:t>Members and</w:t>
      </w:r>
      <w:r w:rsidR="001850CD" w:rsidRPr="00AA1AAF">
        <w:t>/or</w:t>
      </w:r>
      <w:r w:rsidRPr="00AA1AAF">
        <w:t xml:space="preserve"> </w:t>
      </w:r>
      <w:r w:rsidR="001850CD" w:rsidRPr="00AA1AAF">
        <w:t>APs,</w:t>
      </w:r>
    </w:p>
    <w:p w14:paraId="0D747A1A" w14:textId="77777777" w:rsidR="00CD30F6" w:rsidRPr="00AA1AAF" w:rsidRDefault="00CD30F6" w:rsidP="000A7342">
      <w:pPr>
        <w:pStyle w:val="ListParagraph"/>
        <w:numPr>
          <w:ilvl w:val="0"/>
          <w:numId w:val="16"/>
        </w:numPr>
        <w:spacing w:before="0" w:after="160" w:line="259" w:lineRule="auto"/>
        <w:ind w:right="-30"/>
      </w:pPr>
      <w:r w:rsidRPr="00AA1AAF">
        <w:t>approving the submission of EC grant proposals,</w:t>
      </w:r>
    </w:p>
    <w:p w14:paraId="1A1B8DBE" w14:textId="47091D05" w:rsidR="00CD30F6" w:rsidRPr="00AA1AAF" w:rsidRDefault="00CD30F6" w:rsidP="000A7342">
      <w:pPr>
        <w:pStyle w:val="ListParagraph"/>
        <w:numPr>
          <w:ilvl w:val="0"/>
          <w:numId w:val="16"/>
        </w:numPr>
        <w:spacing w:before="0" w:after="160" w:line="259" w:lineRule="auto"/>
        <w:ind w:right="-30"/>
      </w:pPr>
      <w:r w:rsidRPr="00AA1AAF">
        <w:t xml:space="preserve">creating additional </w:t>
      </w:r>
      <w:r w:rsidR="00AB17FD">
        <w:t>WS</w:t>
      </w:r>
      <w:r w:rsidRPr="00AA1AAF">
        <w:t xml:space="preserve"> and/or </w:t>
      </w:r>
      <w:r w:rsidR="00AB17FD">
        <w:t>EAs</w:t>
      </w:r>
      <w:r w:rsidRPr="00AA1AAF">
        <w:t>,</w:t>
      </w:r>
    </w:p>
    <w:p w14:paraId="5C23317A" w14:textId="3214AB3C" w:rsidR="00CD30F6" w:rsidRPr="00AA1AAF" w:rsidRDefault="00CD30F6" w:rsidP="000A7342">
      <w:pPr>
        <w:pStyle w:val="ListParagraph"/>
        <w:numPr>
          <w:ilvl w:val="0"/>
          <w:numId w:val="16"/>
        </w:numPr>
        <w:spacing w:before="0" w:after="160" w:line="259" w:lineRule="auto"/>
        <w:ind w:right="-30"/>
      </w:pPr>
      <w:r w:rsidRPr="00AA1AAF">
        <w:t>approving amendments to the Governance Statutes,</w:t>
      </w:r>
    </w:p>
    <w:p w14:paraId="2FEF894B" w14:textId="33EDBAD8" w:rsidR="00CD30F6" w:rsidRPr="00AA1AAF" w:rsidRDefault="00CD30F6" w:rsidP="000A7342">
      <w:pPr>
        <w:pStyle w:val="ListParagraph"/>
        <w:numPr>
          <w:ilvl w:val="0"/>
          <w:numId w:val="16"/>
        </w:numPr>
        <w:spacing w:before="0" w:after="160" w:line="259" w:lineRule="auto"/>
        <w:ind w:right="-30"/>
      </w:pPr>
      <w:r w:rsidRPr="00AA1AAF">
        <w:t>dissolving the ePAG, the Strategic Board, and/or the network, if required,</w:t>
      </w:r>
    </w:p>
    <w:p w14:paraId="7E07E9D7" w14:textId="087CD224" w:rsidR="00CD30F6" w:rsidRPr="00AA1AAF" w:rsidRDefault="00CD30F6" w:rsidP="000A7342">
      <w:pPr>
        <w:spacing w:before="0" w:after="160" w:line="259" w:lineRule="auto"/>
        <w:ind w:right="-30"/>
        <w:rPr>
          <w:lang w:val="en-GB"/>
        </w:rPr>
      </w:pPr>
      <w:r w:rsidRPr="00AA1AAF">
        <w:rPr>
          <w:lang w:val="en-GB"/>
        </w:rPr>
        <w:t xml:space="preserve">The Strategic Board is also responsible for: </w:t>
      </w:r>
    </w:p>
    <w:p w14:paraId="34D33501" w14:textId="3F09BA39" w:rsidR="00CD30F6" w:rsidRPr="00AA1AAF" w:rsidRDefault="00CD30F6" w:rsidP="000A7342">
      <w:pPr>
        <w:pStyle w:val="ListParagraph"/>
        <w:numPr>
          <w:ilvl w:val="0"/>
          <w:numId w:val="16"/>
        </w:numPr>
        <w:spacing w:before="0" w:after="160" w:line="259" w:lineRule="auto"/>
        <w:ind w:right="-30"/>
      </w:pPr>
      <w:r w:rsidRPr="00AA1AAF">
        <w:t>adopting annual and multiannual specific objectives, strategic plans, work packages and network activities,</w:t>
      </w:r>
    </w:p>
    <w:p w14:paraId="525F808B" w14:textId="24C58CC4" w:rsidR="00CD30F6" w:rsidRPr="00AA1AAF" w:rsidRDefault="00CD30F6" w:rsidP="000A7342">
      <w:pPr>
        <w:pStyle w:val="ListParagraph"/>
        <w:numPr>
          <w:ilvl w:val="0"/>
          <w:numId w:val="16"/>
        </w:numPr>
        <w:spacing w:before="0" w:after="160" w:line="259" w:lineRule="auto"/>
        <w:ind w:right="-30"/>
      </w:pPr>
      <w:r w:rsidRPr="00AA1AAF">
        <w:t>monitoring, approving, and amending all activities, outcomes, and initiatives in accordance with the monitoring and assessment system for the ERNs,</w:t>
      </w:r>
    </w:p>
    <w:p w14:paraId="791E210A" w14:textId="0E4510DE" w:rsidR="00FB4553" w:rsidRPr="00AA1AAF" w:rsidRDefault="00FB4553" w:rsidP="000A7342">
      <w:pPr>
        <w:pStyle w:val="ListParagraph"/>
        <w:numPr>
          <w:ilvl w:val="0"/>
          <w:numId w:val="16"/>
        </w:numPr>
        <w:spacing w:before="0" w:after="160" w:line="259" w:lineRule="auto"/>
        <w:ind w:right="-30"/>
      </w:pPr>
      <w:r w:rsidRPr="00AA1AAF">
        <w:t>empower</w:t>
      </w:r>
      <w:r w:rsidR="00CD30F6" w:rsidRPr="00AA1AAF">
        <w:t>ing</w:t>
      </w:r>
      <w:r w:rsidRPr="00AA1AAF">
        <w:t xml:space="preserve"> patient organisations,</w:t>
      </w:r>
    </w:p>
    <w:p w14:paraId="417221F8" w14:textId="28397DFA" w:rsidR="00FB4553" w:rsidRPr="00AA1AAF" w:rsidRDefault="00FB4553" w:rsidP="000A7342">
      <w:pPr>
        <w:pStyle w:val="ListParagraph"/>
        <w:numPr>
          <w:ilvl w:val="0"/>
          <w:numId w:val="16"/>
        </w:numPr>
        <w:spacing w:before="0" w:after="160" w:line="259" w:lineRule="auto"/>
        <w:ind w:right="-30"/>
      </w:pPr>
      <w:r w:rsidRPr="00AA1AAF">
        <w:t>set</w:t>
      </w:r>
      <w:r w:rsidR="00CD30F6" w:rsidRPr="00AA1AAF">
        <w:t>ting</w:t>
      </w:r>
      <w:r w:rsidRPr="00AA1AAF">
        <w:t xml:space="preserve"> up ad hoc Working Groups as required,</w:t>
      </w:r>
    </w:p>
    <w:p w14:paraId="65AE4A84" w14:textId="43EDBF08" w:rsidR="00FB4553" w:rsidRPr="00AA1AAF" w:rsidRDefault="00FB4553" w:rsidP="000A7342">
      <w:pPr>
        <w:pStyle w:val="ListParagraph"/>
        <w:numPr>
          <w:ilvl w:val="0"/>
          <w:numId w:val="16"/>
        </w:numPr>
        <w:spacing w:before="0" w:after="160" w:line="259" w:lineRule="auto"/>
        <w:ind w:right="-30"/>
      </w:pPr>
      <w:r w:rsidRPr="00AA1AAF">
        <w:t>authoris</w:t>
      </w:r>
      <w:r w:rsidR="00CD30F6" w:rsidRPr="00AA1AAF">
        <w:t>ing</w:t>
      </w:r>
      <w:r w:rsidRPr="00AA1AAF">
        <w:t xml:space="preserve"> requests for grants from third-party entities.</w:t>
      </w:r>
    </w:p>
    <w:p w14:paraId="2D99E285" w14:textId="728AF6D7" w:rsidR="006B6146" w:rsidRPr="00AA1AAF" w:rsidRDefault="00F130C9" w:rsidP="000A7342">
      <w:pPr>
        <w:pStyle w:val="ListParagraph"/>
        <w:numPr>
          <w:ilvl w:val="0"/>
          <w:numId w:val="16"/>
        </w:numPr>
        <w:spacing w:before="0" w:after="160" w:line="259" w:lineRule="auto"/>
        <w:ind w:right="-30"/>
        <w:rPr>
          <w:rFonts w:eastAsia="Times New Roman"/>
        </w:rPr>
      </w:pPr>
      <w:r w:rsidRPr="00AA1AAF">
        <w:rPr>
          <w:rFonts w:eastAsia="Times New Roman"/>
        </w:rPr>
        <w:t>a</w:t>
      </w:r>
      <w:r w:rsidR="006B6146" w:rsidRPr="00AA1AAF">
        <w:rPr>
          <w:rFonts w:eastAsia="Times New Roman"/>
        </w:rPr>
        <w:t>dopt</w:t>
      </w:r>
      <w:r w:rsidRPr="00AA1AAF">
        <w:rPr>
          <w:rFonts w:eastAsia="Times New Roman"/>
        </w:rPr>
        <w:t>ing (</w:t>
      </w:r>
      <w:r w:rsidR="006B6146" w:rsidRPr="00AA1AAF">
        <w:rPr>
          <w:rFonts w:eastAsia="Times New Roman"/>
        </w:rPr>
        <w:t>and agree</w:t>
      </w:r>
      <w:r w:rsidRPr="00AA1AAF">
        <w:rPr>
          <w:rFonts w:eastAsia="Times New Roman"/>
        </w:rPr>
        <w:t>ing</w:t>
      </w:r>
      <w:r w:rsidR="006B6146" w:rsidRPr="00AA1AAF">
        <w:rPr>
          <w:rFonts w:eastAsia="Times New Roman"/>
        </w:rPr>
        <w:t xml:space="preserve"> </w:t>
      </w:r>
      <w:r w:rsidRPr="00AA1AAF">
        <w:rPr>
          <w:rFonts w:eastAsia="Times New Roman"/>
        </w:rPr>
        <w:t>to</w:t>
      </w:r>
      <w:r w:rsidR="006B6146" w:rsidRPr="00AA1AAF">
        <w:rPr>
          <w:rFonts w:eastAsia="Times New Roman"/>
        </w:rPr>
        <w:t xml:space="preserve"> amendments </w:t>
      </w:r>
      <w:r w:rsidRPr="00AA1AAF">
        <w:rPr>
          <w:rFonts w:eastAsia="Times New Roman"/>
        </w:rPr>
        <w:t>of)</w:t>
      </w:r>
      <w:r w:rsidR="006B6146" w:rsidRPr="00AA1AAF">
        <w:rPr>
          <w:rFonts w:eastAsia="Times New Roman"/>
        </w:rPr>
        <w:t xml:space="preserve"> relevant </w:t>
      </w:r>
      <w:r w:rsidR="001850CD" w:rsidRPr="00AA1AAF">
        <w:rPr>
          <w:rFonts w:eastAsia="Times New Roman"/>
        </w:rPr>
        <w:t xml:space="preserve">network </w:t>
      </w:r>
      <w:r w:rsidR="006B6146" w:rsidRPr="00AA1AAF">
        <w:rPr>
          <w:rFonts w:eastAsia="Times New Roman"/>
        </w:rPr>
        <w:t>policies</w:t>
      </w:r>
      <w:r w:rsidRPr="00AA1AAF">
        <w:rPr>
          <w:rFonts w:eastAsia="Times New Roman"/>
        </w:rPr>
        <w:t xml:space="preserve"> on</w:t>
      </w:r>
      <w:r w:rsidR="006B6146" w:rsidRPr="00AA1AAF">
        <w:rPr>
          <w:rFonts w:eastAsia="Times New Roman"/>
        </w:rPr>
        <w:t xml:space="preserve">: </w:t>
      </w:r>
    </w:p>
    <w:p w14:paraId="0393DBA4" w14:textId="77777777"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 xml:space="preserve">Collaboration with Industry </w:t>
      </w:r>
    </w:p>
    <w:p w14:paraId="5A5DD574" w14:textId="77777777"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Conflict of Interest,</w:t>
      </w:r>
    </w:p>
    <w:p w14:paraId="5CD2A9CA" w14:textId="77777777"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 xml:space="preserve">Data Protection, </w:t>
      </w:r>
    </w:p>
    <w:p w14:paraId="37BF50B7" w14:textId="7327EBA3"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Integration of new Members and APs</w:t>
      </w:r>
    </w:p>
    <w:p w14:paraId="41884E61" w14:textId="77777777"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 xml:space="preserve">Reimbursement of travel expenses, </w:t>
      </w:r>
    </w:p>
    <w:p w14:paraId="2533A72C" w14:textId="77777777"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Responsibilities/Tasks/Actions of Members and APs</w:t>
      </w:r>
    </w:p>
    <w:p w14:paraId="49A104D9" w14:textId="6DBB1FE0"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 xml:space="preserve">Rules of Engagement with Supporting Partners and </w:t>
      </w:r>
      <w:r w:rsidR="00AB17FD">
        <w:rPr>
          <w:rFonts w:eastAsia="Times New Roman"/>
        </w:rPr>
        <w:t>APPs</w:t>
      </w:r>
      <w:r w:rsidRPr="00AA1AAF">
        <w:rPr>
          <w:rFonts w:eastAsia="Times New Roman"/>
        </w:rPr>
        <w:t>/</w:t>
      </w:r>
      <w:r w:rsidR="00AB17FD">
        <w:rPr>
          <w:rFonts w:eastAsia="Times New Roman"/>
        </w:rPr>
        <w:t>SPPs</w:t>
      </w:r>
      <w:r w:rsidRPr="00AA1AAF">
        <w:rPr>
          <w:rFonts w:eastAsia="Times New Roman"/>
        </w:rPr>
        <w:t>, and other Memorandums of Understanding,</w:t>
      </w:r>
    </w:p>
    <w:p w14:paraId="4143C5B5" w14:textId="15542FCD"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 xml:space="preserve">Sustainability Plans </w:t>
      </w:r>
    </w:p>
    <w:p w14:paraId="60049887" w14:textId="77777777" w:rsidR="006B6146"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 xml:space="preserve">Termination of Non-Compliant HCPs, </w:t>
      </w:r>
    </w:p>
    <w:p w14:paraId="2FC6764D" w14:textId="789D3F8C" w:rsidR="006247F0" w:rsidRPr="00AA1AAF" w:rsidRDefault="006B6146" w:rsidP="000A7342">
      <w:pPr>
        <w:pStyle w:val="ListParagraph"/>
        <w:numPr>
          <w:ilvl w:val="1"/>
          <w:numId w:val="59"/>
        </w:numPr>
        <w:spacing w:before="0" w:after="160" w:line="259" w:lineRule="auto"/>
        <w:ind w:right="-30"/>
        <w:rPr>
          <w:rFonts w:eastAsia="Times New Roman"/>
        </w:rPr>
      </w:pPr>
      <w:r w:rsidRPr="00AA1AAF">
        <w:rPr>
          <w:rFonts w:eastAsia="Times New Roman"/>
        </w:rPr>
        <w:t>Other future major network protocols or actions with direct involvement of and required actions from Members, APs, and other partners</w:t>
      </w:r>
    </w:p>
    <w:p w14:paraId="5A6706F0" w14:textId="69F331CD" w:rsidR="00F130C9" w:rsidRPr="00AA1AAF" w:rsidRDefault="00F130C9" w:rsidP="000A7342">
      <w:pPr>
        <w:ind w:right="-30"/>
        <w:rPr>
          <w:lang w:val="en-GB"/>
        </w:rPr>
      </w:pPr>
      <w:r w:rsidRPr="00AA1AAF">
        <w:rPr>
          <w:lang w:val="en-GB"/>
        </w:rPr>
        <w:lastRenderedPageBreak/>
        <w:t xml:space="preserve">The Strategic Board meets at least once annually for a full meeting and there may be other ad hoc partial meetings. A formal report will be issued with the outcomes of the annual Board meeting, shared with the whole network by email and stored on the ERN Collaborative Platform (ECP). </w:t>
      </w:r>
    </w:p>
    <w:p w14:paraId="439BE135" w14:textId="77777777" w:rsidR="00F130C9" w:rsidRPr="00AA1AAF" w:rsidRDefault="00F130C9" w:rsidP="000A7342">
      <w:pPr>
        <w:spacing w:before="0" w:after="160" w:line="259" w:lineRule="auto"/>
        <w:ind w:right="-30"/>
        <w:rPr>
          <w:rFonts w:eastAsia="Times New Roman"/>
          <w:lang w:val="en-GB"/>
        </w:rPr>
      </w:pPr>
    </w:p>
    <w:p w14:paraId="6BB527BD" w14:textId="77777777" w:rsidR="006247F0" w:rsidRPr="00AA1AAF" w:rsidRDefault="006247F0" w:rsidP="000A7342">
      <w:pPr>
        <w:pStyle w:val="ERNLevel3-numbered"/>
        <w:numPr>
          <w:ilvl w:val="0"/>
          <w:numId w:val="0"/>
        </w:numPr>
        <w:ind w:right="-30"/>
        <w:rPr>
          <w:lang w:val="en-GB"/>
        </w:rPr>
      </w:pPr>
      <w:bookmarkStart w:id="68" w:name="_Toc94903035"/>
      <w:r w:rsidRPr="00AA1AAF">
        <w:rPr>
          <w:lang w:val="en-GB"/>
        </w:rPr>
        <w:t>Voting &amp; Decision-Making</w:t>
      </w:r>
      <w:bookmarkEnd w:id="68"/>
    </w:p>
    <w:p w14:paraId="1FC25E3F" w14:textId="228CD7CB" w:rsidR="006247F0" w:rsidRPr="00AA1AAF" w:rsidRDefault="006247F0" w:rsidP="000A7342">
      <w:pPr>
        <w:ind w:right="-30"/>
        <w:rPr>
          <w:lang w:val="en-GB"/>
        </w:rPr>
      </w:pPr>
      <w:r w:rsidRPr="00AA1AAF">
        <w:rPr>
          <w:lang w:val="en-GB"/>
        </w:rPr>
        <w:t xml:space="preserve">Strategic Board </w:t>
      </w:r>
      <w:r w:rsidR="00F130C9" w:rsidRPr="00AA1AAF">
        <w:rPr>
          <w:lang w:val="en-GB"/>
        </w:rPr>
        <w:t>members</w:t>
      </w:r>
      <w:r w:rsidRPr="00AA1AAF">
        <w:rPr>
          <w:lang w:val="en-GB"/>
        </w:rPr>
        <w:t xml:space="preserve"> can identify proxies for Board meetings. Each Member and A</w:t>
      </w:r>
      <w:r w:rsidR="003B50E9" w:rsidRPr="00AA1AAF">
        <w:rPr>
          <w:lang w:val="en-GB"/>
        </w:rPr>
        <w:t>P</w:t>
      </w:r>
      <w:r w:rsidRPr="00AA1AAF">
        <w:rPr>
          <w:lang w:val="en-GB"/>
        </w:rPr>
        <w:t xml:space="preserve"> has a single vote cast by their Representative, Sub-Representative, or proxy.</w:t>
      </w:r>
      <w:r w:rsidR="00C03330" w:rsidRPr="00AA1AAF">
        <w:rPr>
          <w:lang w:val="en-GB"/>
        </w:rPr>
        <w:t xml:space="preserve"> </w:t>
      </w:r>
      <w:r w:rsidRPr="00AA1AAF">
        <w:rPr>
          <w:lang w:val="en-GB"/>
        </w:rPr>
        <w:t>Two votes are cast by the ePAG Chair</w:t>
      </w:r>
      <w:r w:rsidR="003C6683" w:rsidRPr="00AA1AAF">
        <w:rPr>
          <w:lang w:val="en-GB"/>
        </w:rPr>
        <w:t>,</w:t>
      </w:r>
      <w:r w:rsidRPr="00AA1AAF">
        <w:rPr>
          <w:lang w:val="en-GB"/>
        </w:rPr>
        <w:t xml:space="preserve"> or their proxy</w:t>
      </w:r>
      <w:r w:rsidR="003C6683" w:rsidRPr="00AA1AAF">
        <w:rPr>
          <w:lang w:val="en-GB"/>
        </w:rPr>
        <w:t>,</w:t>
      </w:r>
      <w:r w:rsidRPr="00AA1AAF">
        <w:rPr>
          <w:lang w:val="en-GB"/>
        </w:rPr>
        <w:t xml:space="preserve"> for the whole ePAG.</w:t>
      </w:r>
      <w:r w:rsidR="00C03330" w:rsidRPr="00AA1AAF">
        <w:rPr>
          <w:lang w:val="en-GB"/>
        </w:rPr>
        <w:t xml:space="preserve"> </w:t>
      </w:r>
      <w:r w:rsidRPr="00AA1AAF">
        <w:rPr>
          <w:lang w:val="en-GB"/>
        </w:rPr>
        <w:t>In the case of any tie, the HCP Network Coordinator Representative must cast the deciding vote.</w:t>
      </w:r>
      <w:r w:rsidR="00C03330" w:rsidRPr="00AA1AAF">
        <w:rPr>
          <w:lang w:val="en-GB"/>
        </w:rPr>
        <w:t xml:space="preserve"> </w:t>
      </w:r>
      <w:r w:rsidR="00860AAB" w:rsidRPr="00AA1AAF">
        <w:rPr>
          <w:lang w:val="en-GB"/>
        </w:rPr>
        <w:t xml:space="preserve">SPs, </w:t>
      </w:r>
      <w:r w:rsidR="00F130C9" w:rsidRPr="00AA1AAF">
        <w:rPr>
          <w:lang w:val="en-GB"/>
        </w:rPr>
        <w:t>A</w:t>
      </w:r>
      <w:r w:rsidR="00860AAB" w:rsidRPr="00AA1AAF">
        <w:rPr>
          <w:lang w:val="en-GB"/>
        </w:rPr>
        <w:t>P</w:t>
      </w:r>
      <w:r w:rsidR="00F130C9" w:rsidRPr="00AA1AAF">
        <w:rPr>
          <w:lang w:val="en-GB"/>
        </w:rPr>
        <w:t>Ps, S</w:t>
      </w:r>
      <w:r w:rsidR="00860AAB" w:rsidRPr="00AA1AAF">
        <w:rPr>
          <w:lang w:val="en-GB"/>
        </w:rPr>
        <w:t>P</w:t>
      </w:r>
      <w:r w:rsidR="00F130C9" w:rsidRPr="00AA1AAF">
        <w:rPr>
          <w:lang w:val="en-GB"/>
        </w:rPr>
        <w:t xml:space="preserve">Ps and ePAG Advocates are invited to attend Strategic Board meetings with an informative/advisory role, but with no voting rights. </w:t>
      </w:r>
    </w:p>
    <w:p w14:paraId="787E2B0C" w14:textId="338ADB5A" w:rsidR="00F130C9" w:rsidRPr="00AA1AAF" w:rsidRDefault="00A1448E" w:rsidP="000A7342">
      <w:pPr>
        <w:ind w:right="-30"/>
        <w:rPr>
          <w:lang w:val="en-GB"/>
        </w:rPr>
      </w:pPr>
      <w:r w:rsidRPr="00AA1AAF">
        <w:rPr>
          <w:lang w:val="en-GB"/>
        </w:rPr>
        <w:t xml:space="preserve">Minor decisions require a majority from members present or represented at the Board meeting, although the Board may only legitimately pass resolutions if at least one-third of its members are present or represented. </w:t>
      </w:r>
      <w:r w:rsidR="006B6146" w:rsidRPr="00AA1AAF">
        <w:rPr>
          <w:lang w:val="en-GB"/>
        </w:rPr>
        <w:t xml:space="preserve">Major decisions require a qualified two-thirds majority. </w:t>
      </w:r>
      <w:r w:rsidR="008B6251" w:rsidRPr="00AA1AAF">
        <w:rPr>
          <w:lang w:val="en-GB"/>
        </w:rPr>
        <w:t>For m</w:t>
      </w:r>
      <w:r w:rsidRPr="00AA1AAF">
        <w:rPr>
          <w:lang w:val="en-GB"/>
        </w:rPr>
        <w:t xml:space="preserve">ajor </w:t>
      </w:r>
      <w:r w:rsidR="008B6251" w:rsidRPr="00AA1AAF">
        <w:rPr>
          <w:lang w:val="en-GB"/>
        </w:rPr>
        <w:t xml:space="preserve">decisions </w:t>
      </w:r>
      <w:r w:rsidRPr="00AA1AAF">
        <w:rPr>
          <w:lang w:val="en-GB"/>
        </w:rPr>
        <w:t xml:space="preserve">and </w:t>
      </w:r>
      <w:r w:rsidR="008B6251" w:rsidRPr="00AA1AAF">
        <w:rPr>
          <w:lang w:val="en-GB"/>
        </w:rPr>
        <w:t>actions requiring urgent decisions (e.g., grant submissions)</w:t>
      </w:r>
      <w:r w:rsidRPr="00AA1AAF">
        <w:rPr>
          <w:lang w:val="en-GB"/>
        </w:rPr>
        <w:t xml:space="preserve">, voting </w:t>
      </w:r>
      <w:r w:rsidR="008B6251" w:rsidRPr="00AA1AAF">
        <w:rPr>
          <w:lang w:val="en-GB"/>
        </w:rPr>
        <w:t>will be</w:t>
      </w:r>
      <w:r w:rsidRPr="00AA1AAF">
        <w:rPr>
          <w:lang w:val="en-GB"/>
        </w:rPr>
        <w:t xml:space="preserve"> organized by email </w:t>
      </w:r>
      <w:r w:rsidR="006B6146" w:rsidRPr="00AA1AAF">
        <w:rPr>
          <w:lang w:val="en-GB"/>
        </w:rPr>
        <w:t xml:space="preserve">with a two-week deadline for response, </w:t>
      </w:r>
      <w:r w:rsidR="008B6251" w:rsidRPr="00AA1AAF">
        <w:rPr>
          <w:lang w:val="en-GB"/>
        </w:rPr>
        <w:t xml:space="preserve">to make sure all members </w:t>
      </w:r>
      <w:r w:rsidR="00F130C9" w:rsidRPr="00AA1AAF">
        <w:rPr>
          <w:lang w:val="en-GB"/>
        </w:rPr>
        <w:t>can</w:t>
      </w:r>
      <w:r w:rsidR="008B6251" w:rsidRPr="00AA1AAF">
        <w:rPr>
          <w:lang w:val="en-GB"/>
        </w:rPr>
        <w:t xml:space="preserve"> respond. </w:t>
      </w:r>
    </w:p>
    <w:p w14:paraId="761AF655" w14:textId="77777777" w:rsidR="00F130C9" w:rsidRPr="00AA1AAF" w:rsidRDefault="006B6146" w:rsidP="000A7342">
      <w:pPr>
        <w:ind w:right="-30"/>
        <w:rPr>
          <w:lang w:val="en-GB"/>
        </w:rPr>
      </w:pPr>
      <w:r w:rsidRPr="00AA1AAF">
        <w:rPr>
          <w:lang w:val="en-GB"/>
        </w:rPr>
        <w:t>A</w:t>
      </w:r>
      <w:r w:rsidR="008B6251" w:rsidRPr="00AA1AAF">
        <w:rPr>
          <w:lang w:val="en-GB"/>
        </w:rPr>
        <w:t xml:space="preserve"> lack of response will be taken as agreement with the proposal, to guarantee the seamless continuation of the network’s business. Actions will continue unless a clear explanation is provided in writing within the two-week notice period and with an acceptable timeline for a final response. </w:t>
      </w:r>
    </w:p>
    <w:p w14:paraId="29EB560D" w14:textId="05686B26" w:rsidR="008B6251" w:rsidRPr="00AA1AAF" w:rsidRDefault="008B6251" w:rsidP="000A7342">
      <w:pPr>
        <w:ind w:right="-30"/>
        <w:rPr>
          <w:lang w:val="en-GB"/>
        </w:rPr>
      </w:pPr>
      <w:r w:rsidRPr="00AA1AAF">
        <w:rPr>
          <w:lang w:val="en-GB"/>
        </w:rPr>
        <w:t>In the exceptional case of very urgent and tight timelines, the Coordination Team will submit proposals within the requested call timelines to guarantee the seamless continuation of the network’s business, and the final approval of the Strategic Board will be requested afterwards.</w:t>
      </w:r>
    </w:p>
    <w:p w14:paraId="0E8E45AA" w14:textId="77777777" w:rsidR="006247F0" w:rsidRPr="00AA1AAF" w:rsidRDefault="006247F0" w:rsidP="000A7342">
      <w:pPr>
        <w:ind w:right="-30"/>
        <w:rPr>
          <w:lang w:val="en-GB"/>
        </w:rPr>
      </w:pPr>
    </w:p>
    <w:p w14:paraId="03133C4A" w14:textId="77777777" w:rsidR="006247F0" w:rsidRPr="00AA1AAF" w:rsidRDefault="006247F0" w:rsidP="000A7342">
      <w:pPr>
        <w:pStyle w:val="ERNlevel2-numbered"/>
        <w:numPr>
          <w:ilvl w:val="0"/>
          <w:numId w:val="0"/>
        </w:numPr>
        <w:ind w:right="-30"/>
        <w:rPr>
          <w:lang w:val="en-GB"/>
        </w:rPr>
      </w:pPr>
      <w:bookmarkStart w:id="69" w:name="_Toc94903036"/>
      <w:bookmarkStart w:id="70" w:name="_Toc97143956"/>
      <w:r w:rsidRPr="00AA1AAF">
        <w:rPr>
          <w:lang w:val="en-GB"/>
        </w:rPr>
        <w:t>Article 20. Operational Board</w:t>
      </w:r>
      <w:bookmarkEnd w:id="69"/>
      <w:bookmarkEnd w:id="70"/>
    </w:p>
    <w:p w14:paraId="13FC98D6" w14:textId="3AB4E62B" w:rsidR="006247F0" w:rsidRPr="00AA1AAF" w:rsidRDefault="006247F0" w:rsidP="000A7342">
      <w:pPr>
        <w:ind w:right="-30"/>
        <w:rPr>
          <w:lang w:val="en-GB"/>
        </w:rPr>
      </w:pPr>
      <w:r w:rsidRPr="00AA1AAF">
        <w:rPr>
          <w:lang w:val="en-GB"/>
        </w:rPr>
        <w:t xml:space="preserve">The Operational Board is comprised of the </w:t>
      </w:r>
      <w:r w:rsidR="00AB17FD">
        <w:rPr>
          <w:lang w:val="en-GB"/>
        </w:rPr>
        <w:t>WS</w:t>
      </w:r>
      <w:r w:rsidRPr="00AA1AAF">
        <w:rPr>
          <w:lang w:val="en-GB"/>
        </w:rPr>
        <w:t xml:space="preserve"> Leads</w:t>
      </w:r>
      <w:r w:rsidR="00F43C1B" w:rsidRPr="00AA1AAF">
        <w:rPr>
          <w:lang w:val="en-GB"/>
        </w:rPr>
        <w:t>, the Clinical/Education/Research Leads and the ePAG Chair</w:t>
      </w:r>
      <w:r w:rsidR="00C10825">
        <w:rPr>
          <w:lang w:val="en-GB"/>
        </w:rPr>
        <w:t xml:space="preserve"> and advises the </w:t>
      </w:r>
      <w:r w:rsidR="00C10825" w:rsidRPr="00C10825">
        <w:rPr>
          <w:lang w:val="en-GB"/>
        </w:rPr>
        <w:t>HCP Network Coordinator Representative</w:t>
      </w:r>
      <w:r w:rsidR="00C10825">
        <w:rPr>
          <w:lang w:val="en-GB"/>
        </w:rPr>
        <w:t xml:space="preserve"> and</w:t>
      </w:r>
      <w:r w:rsidR="00C10825" w:rsidRPr="00C10825">
        <w:rPr>
          <w:lang w:val="en-GB"/>
        </w:rPr>
        <w:t xml:space="preserve"> the Coordination Team</w:t>
      </w:r>
      <w:r w:rsidR="00C10825">
        <w:rPr>
          <w:lang w:val="en-GB"/>
        </w:rPr>
        <w:t xml:space="preserve"> </w:t>
      </w:r>
      <w:r w:rsidR="00C10825" w:rsidRPr="00C10825">
        <w:rPr>
          <w:lang w:val="en-GB"/>
        </w:rPr>
        <w:t>relating to objectives, strategy, and activities when input from the full Strategic Board is not required.</w:t>
      </w:r>
    </w:p>
    <w:p w14:paraId="5C7FF4D4" w14:textId="77777777" w:rsidR="006247F0" w:rsidRPr="00AA1AAF" w:rsidRDefault="006247F0" w:rsidP="000A7342">
      <w:pPr>
        <w:ind w:right="-30"/>
        <w:rPr>
          <w:highlight w:val="yellow"/>
          <w:lang w:val="en-GB"/>
        </w:rPr>
      </w:pPr>
    </w:p>
    <w:p w14:paraId="33E04481" w14:textId="77777777" w:rsidR="006247F0" w:rsidRPr="00AA1AAF" w:rsidRDefault="006247F0" w:rsidP="000A7342">
      <w:pPr>
        <w:pStyle w:val="ERNlevel2-numbered"/>
        <w:numPr>
          <w:ilvl w:val="0"/>
          <w:numId w:val="0"/>
        </w:numPr>
        <w:ind w:right="-30"/>
        <w:rPr>
          <w:lang w:val="en-GB"/>
        </w:rPr>
      </w:pPr>
      <w:bookmarkStart w:id="71" w:name="_Toc469922804"/>
      <w:bookmarkStart w:id="72" w:name="_Toc94903037"/>
      <w:bookmarkStart w:id="73" w:name="_Toc97143957"/>
      <w:r w:rsidRPr="00AA1AAF">
        <w:rPr>
          <w:lang w:val="en-GB"/>
        </w:rPr>
        <w:t>Article 21. Advisory Board</w:t>
      </w:r>
      <w:bookmarkEnd w:id="71"/>
      <w:bookmarkEnd w:id="72"/>
      <w:bookmarkEnd w:id="73"/>
    </w:p>
    <w:p w14:paraId="3DB0DA63" w14:textId="19BEE09D" w:rsidR="006247F0" w:rsidRPr="00AA1AAF" w:rsidRDefault="006247F0" w:rsidP="000A7342">
      <w:pPr>
        <w:ind w:right="-30"/>
        <w:rPr>
          <w:lang w:val="en-GB"/>
        </w:rPr>
      </w:pPr>
      <w:r w:rsidRPr="00AA1AAF">
        <w:rPr>
          <w:lang w:val="en-GB"/>
        </w:rPr>
        <w:t>The Strategic Board will be supported by an Advisory Board composed of related organisations or experts willing to provide advice on the network’s strategy, collaborations, improvements, or other actions and aspects, either on their own initiative or upon request from the network.</w:t>
      </w:r>
      <w:r w:rsidR="00C03330" w:rsidRPr="00AA1AAF">
        <w:rPr>
          <w:lang w:val="en-GB"/>
        </w:rPr>
        <w:t xml:space="preserve"> </w:t>
      </w:r>
      <w:r w:rsidRPr="00AA1AAF">
        <w:rPr>
          <w:lang w:val="en-GB"/>
        </w:rPr>
        <w:t>The Advisory Board might involve patients not already represented, patient organisations, family members and family organisations, medical associations/societies, and international organisations dealing with rare urogenital diseases and complex conditions.</w:t>
      </w:r>
      <w:r w:rsidR="00C03330" w:rsidRPr="00AA1AAF">
        <w:rPr>
          <w:lang w:val="en-GB"/>
        </w:rPr>
        <w:t xml:space="preserve"> </w:t>
      </w:r>
      <w:r w:rsidRPr="00AA1AAF">
        <w:rPr>
          <w:lang w:val="en-GB"/>
        </w:rPr>
        <w:t>The Advisory Board is an independent body.</w:t>
      </w:r>
      <w:r w:rsidR="00C03330" w:rsidRPr="00AA1AAF">
        <w:rPr>
          <w:lang w:val="en-GB"/>
        </w:rPr>
        <w:t xml:space="preserve"> </w:t>
      </w:r>
      <w:r w:rsidRPr="00AA1AAF">
        <w:rPr>
          <w:lang w:val="en-GB"/>
        </w:rPr>
        <w:t>Participants can serve for a five-year renewable term and are invited to attend full or partial Strategic Board meetings depending on their specific areas of interest and the availability of budget and timeslots.</w:t>
      </w:r>
      <w:r w:rsidR="00C03330" w:rsidRPr="00AA1AAF">
        <w:rPr>
          <w:lang w:val="en-GB"/>
        </w:rPr>
        <w:t xml:space="preserve"> </w:t>
      </w:r>
      <w:r w:rsidRPr="00AA1AAF">
        <w:rPr>
          <w:lang w:val="en-GB"/>
        </w:rPr>
        <w:t>Otherwise, a separate meeting will be arranged, and e-mail and written information will be exchanged in advance concerning the agenda and discussion points.</w:t>
      </w:r>
    </w:p>
    <w:p w14:paraId="44B6D36B" w14:textId="77777777" w:rsidR="006247F0" w:rsidRPr="00AA1AAF" w:rsidRDefault="006247F0" w:rsidP="000A7342">
      <w:pPr>
        <w:ind w:right="-30"/>
        <w:rPr>
          <w:lang w:val="en-GB"/>
        </w:rPr>
      </w:pPr>
    </w:p>
    <w:p w14:paraId="34D98657" w14:textId="77777777" w:rsidR="006247F0" w:rsidRPr="00AA1AAF" w:rsidRDefault="006247F0" w:rsidP="000A7342">
      <w:pPr>
        <w:pStyle w:val="ERNlevel2-numbered"/>
        <w:numPr>
          <w:ilvl w:val="0"/>
          <w:numId w:val="0"/>
        </w:numPr>
        <w:ind w:right="-30"/>
        <w:rPr>
          <w:lang w:val="en-GB"/>
        </w:rPr>
      </w:pPr>
      <w:bookmarkStart w:id="74" w:name="_Toc94903038"/>
      <w:bookmarkStart w:id="75" w:name="_Toc97143958"/>
      <w:bookmarkStart w:id="76" w:name="_Toc469922805"/>
      <w:r w:rsidRPr="00AA1AAF">
        <w:rPr>
          <w:lang w:val="en-GB"/>
        </w:rPr>
        <w:t>Article 22. Coordination Team</w:t>
      </w:r>
      <w:bookmarkEnd w:id="74"/>
      <w:bookmarkEnd w:id="75"/>
      <w:r w:rsidRPr="00AA1AAF">
        <w:rPr>
          <w:lang w:val="en-GB"/>
        </w:rPr>
        <w:t xml:space="preserve"> </w:t>
      </w:r>
      <w:bookmarkEnd w:id="76"/>
    </w:p>
    <w:p w14:paraId="1803829D" w14:textId="6C77CB03" w:rsidR="006247F0" w:rsidRPr="00AA1AAF" w:rsidRDefault="006247F0" w:rsidP="000A7342">
      <w:pPr>
        <w:ind w:right="-30"/>
        <w:rPr>
          <w:lang w:val="en-GB"/>
        </w:rPr>
      </w:pPr>
      <w:r w:rsidRPr="00AA1AAF">
        <w:rPr>
          <w:lang w:val="en-GB"/>
        </w:rPr>
        <w:t>The Coordination Team oversees all aspects of ERN eUROGEN</w:t>
      </w:r>
      <w:r w:rsidR="00276D03" w:rsidRPr="00AA1AAF">
        <w:rPr>
          <w:lang w:val="en-GB"/>
        </w:rPr>
        <w:t xml:space="preserve">’s strategic </w:t>
      </w:r>
      <w:r w:rsidRPr="00AA1AAF">
        <w:rPr>
          <w:lang w:val="en-GB"/>
        </w:rPr>
        <w:t>plans</w:t>
      </w:r>
      <w:r w:rsidR="00C84F38" w:rsidRPr="00AA1AAF">
        <w:rPr>
          <w:lang w:val="en-GB"/>
        </w:rPr>
        <w:t xml:space="preserve"> and </w:t>
      </w:r>
      <w:r w:rsidR="00276D03" w:rsidRPr="00AA1AAF">
        <w:rPr>
          <w:lang w:val="en-GB"/>
        </w:rPr>
        <w:t xml:space="preserve">work </w:t>
      </w:r>
      <w:r w:rsidR="00C84F38" w:rsidRPr="00AA1AAF">
        <w:rPr>
          <w:lang w:val="en-GB"/>
        </w:rPr>
        <w:t>packages</w:t>
      </w:r>
      <w:r w:rsidRPr="00AA1AAF">
        <w:rPr>
          <w:lang w:val="en-GB"/>
        </w:rPr>
        <w:t>, is responsible for the formal management activities of all components of the programme and related projects, and maintains effective communication with the EC.</w:t>
      </w:r>
      <w:r w:rsidR="00C03330" w:rsidRPr="00AA1AAF">
        <w:rPr>
          <w:lang w:val="en-GB"/>
        </w:rPr>
        <w:t xml:space="preserve"> </w:t>
      </w:r>
      <w:r w:rsidRPr="00AA1AAF">
        <w:rPr>
          <w:lang w:val="en-GB"/>
        </w:rPr>
        <w:t>The Coordination Team is composed of the following posts:</w:t>
      </w:r>
    </w:p>
    <w:p w14:paraId="59B66DB1" w14:textId="4AB42029" w:rsidR="006247F0" w:rsidRPr="00AA1AAF" w:rsidRDefault="006247F0" w:rsidP="000A7342">
      <w:pPr>
        <w:pStyle w:val="ListParagraph"/>
        <w:numPr>
          <w:ilvl w:val="0"/>
          <w:numId w:val="41"/>
        </w:numPr>
        <w:ind w:right="-30"/>
        <w:rPr>
          <w:color w:val="000000" w:themeColor="text1"/>
        </w:rPr>
      </w:pPr>
      <w:r w:rsidRPr="00AA1AAF">
        <w:rPr>
          <w:color w:val="000000" w:themeColor="text1"/>
        </w:rPr>
        <w:t>HCP Network Coordinator Representative (funded by an EC ERN grant)</w:t>
      </w:r>
    </w:p>
    <w:p w14:paraId="469B0308" w14:textId="7B429849" w:rsidR="006247F0" w:rsidRPr="00AA1AAF" w:rsidRDefault="006247F0" w:rsidP="000A7342">
      <w:pPr>
        <w:pStyle w:val="ListParagraph"/>
        <w:numPr>
          <w:ilvl w:val="0"/>
          <w:numId w:val="19"/>
        </w:numPr>
        <w:ind w:right="-30"/>
        <w:rPr>
          <w:color w:val="000000" w:themeColor="text1"/>
        </w:rPr>
      </w:pPr>
      <w:r w:rsidRPr="00AA1AAF">
        <w:rPr>
          <w:color w:val="000000" w:themeColor="text1"/>
        </w:rPr>
        <w:t>Programme Manager (funded by an EC grant)</w:t>
      </w:r>
    </w:p>
    <w:p w14:paraId="43D01AAE" w14:textId="44D92F17" w:rsidR="006247F0" w:rsidRPr="00AA1AAF" w:rsidRDefault="006247F0" w:rsidP="000A7342">
      <w:pPr>
        <w:pStyle w:val="ListParagraph"/>
        <w:numPr>
          <w:ilvl w:val="0"/>
          <w:numId w:val="19"/>
        </w:numPr>
        <w:ind w:right="-30"/>
        <w:rPr>
          <w:color w:val="000000" w:themeColor="text1"/>
        </w:rPr>
      </w:pPr>
      <w:r w:rsidRPr="00AA1AAF">
        <w:rPr>
          <w:color w:val="000000" w:themeColor="text1"/>
        </w:rPr>
        <w:t>Business Support Manager (funded by an EC grant)</w:t>
      </w:r>
    </w:p>
    <w:p w14:paraId="219C57B6" w14:textId="5AF067E3" w:rsidR="006247F0" w:rsidRPr="00AA1AAF" w:rsidRDefault="006247F0" w:rsidP="000A7342">
      <w:pPr>
        <w:pStyle w:val="ListParagraph"/>
        <w:numPr>
          <w:ilvl w:val="0"/>
          <w:numId w:val="41"/>
        </w:numPr>
        <w:ind w:right="-30"/>
        <w:rPr>
          <w:color w:val="000000" w:themeColor="text1"/>
        </w:rPr>
      </w:pPr>
      <w:r w:rsidRPr="00AA1AAF">
        <w:rPr>
          <w:color w:val="000000" w:themeColor="text1"/>
        </w:rPr>
        <w:t>CPMS Management &amp; Operational Helpdesk Team (funded by a CEF Grant)</w:t>
      </w:r>
    </w:p>
    <w:p w14:paraId="05DD9413" w14:textId="53CE43D5" w:rsidR="006247F0" w:rsidRPr="00AA1AAF" w:rsidRDefault="006247F0" w:rsidP="000A7342">
      <w:pPr>
        <w:pStyle w:val="ListParagraph"/>
        <w:numPr>
          <w:ilvl w:val="1"/>
          <w:numId w:val="41"/>
        </w:numPr>
        <w:ind w:right="-30"/>
        <w:rPr>
          <w:color w:val="000000" w:themeColor="text1"/>
        </w:rPr>
      </w:pPr>
      <w:r w:rsidRPr="00AA1AAF">
        <w:rPr>
          <w:color w:val="000000" w:themeColor="text1"/>
        </w:rPr>
        <w:t xml:space="preserve">Lead IT &amp; Data Performance Analyst </w:t>
      </w:r>
    </w:p>
    <w:p w14:paraId="20863DCC" w14:textId="2B0D3073" w:rsidR="006247F0" w:rsidRPr="00AA1AAF" w:rsidRDefault="006247F0" w:rsidP="000A7342">
      <w:pPr>
        <w:pStyle w:val="ListParagraph"/>
        <w:numPr>
          <w:ilvl w:val="1"/>
          <w:numId w:val="41"/>
        </w:numPr>
        <w:ind w:right="-30"/>
        <w:rPr>
          <w:color w:val="000000" w:themeColor="text1"/>
        </w:rPr>
      </w:pPr>
      <w:r w:rsidRPr="00AA1AAF">
        <w:rPr>
          <w:color w:val="000000" w:themeColor="text1"/>
        </w:rPr>
        <w:t>Clinical Helpdesk Specialist</w:t>
      </w:r>
    </w:p>
    <w:p w14:paraId="58FD8AFB" w14:textId="481F1F71" w:rsidR="006247F0" w:rsidRPr="00AA1AAF" w:rsidRDefault="00D462E8" w:rsidP="000A7342">
      <w:pPr>
        <w:pStyle w:val="ListParagraph"/>
        <w:numPr>
          <w:ilvl w:val="0"/>
          <w:numId w:val="41"/>
        </w:numPr>
        <w:ind w:right="-30"/>
        <w:rPr>
          <w:color w:val="000000" w:themeColor="text1"/>
        </w:rPr>
      </w:pPr>
      <w:r>
        <w:rPr>
          <w:color w:val="000000" w:themeColor="text1"/>
        </w:rPr>
        <w:t>R</w:t>
      </w:r>
      <w:r w:rsidR="006247F0" w:rsidRPr="00AA1AAF">
        <w:rPr>
          <w:color w:val="000000" w:themeColor="text1"/>
        </w:rPr>
        <w:t>egistry Management Team (funded by an EC Registry Grant and JRC Grant)</w:t>
      </w:r>
    </w:p>
    <w:p w14:paraId="11C9B127" w14:textId="2002F36C" w:rsidR="006247F0" w:rsidRPr="00AA1AAF" w:rsidRDefault="00D462E8" w:rsidP="000A7342">
      <w:pPr>
        <w:pStyle w:val="ListParagraph"/>
        <w:numPr>
          <w:ilvl w:val="1"/>
          <w:numId w:val="41"/>
        </w:numPr>
        <w:ind w:right="-30"/>
        <w:rPr>
          <w:color w:val="000000" w:themeColor="text1"/>
        </w:rPr>
      </w:pPr>
      <w:r>
        <w:rPr>
          <w:color w:val="000000" w:themeColor="text1"/>
        </w:rPr>
        <w:t>R</w:t>
      </w:r>
      <w:r w:rsidR="006247F0" w:rsidRPr="00AA1AAF">
        <w:rPr>
          <w:color w:val="000000" w:themeColor="text1"/>
        </w:rPr>
        <w:t>egistry Coordinator</w:t>
      </w:r>
    </w:p>
    <w:p w14:paraId="019DE336" w14:textId="6B2278DF" w:rsidR="006247F0" w:rsidRDefault="00D462E8" w:rsidP="000A7342">
      <w:pPr>
        <w:pStyle w:val="ListParagraph"/>
        <w:numPr>
          <w:ilvl w:val="1"/>
          <w:numId w:val="41"/>
        </w:numPr>
        <w:ind w:right="-30"/>
        <w:rPr>
          <w:color w:val="000000" w:themeColor="text1"/>
        </w:rPr>
      </w:pPr>
      <w:r>
        <w:rPr>
          <w:color w:val="000000" w:themeColor="text1"/>
        </w:rPr>
        <w:t>R</w:t>
      </w:r>
      <w:r w:rsidR="006247F0" w:rsidRPr="00AA1AAF">
        <w:rPr>
          <w:color w:val="000000" w:themeColor="text1"/>
        </w:rPr>
        <w:t>egistry Assistant</w:t>
      </w:r>
    </w:p>
    <w:p w14:paraId="74B06700" w14:textId="262E2317" w:rsidR="00D462E8" w:rsidRPr="00E62AD6" w:rsidRDefault="00D462E8" w:rsidP="000A7342">
      <w:pPr>
        <w:pStyle w:val="ListParagraph"/>
        <w:numPr>
          <w:ilvl w:val="1"/>
          <w:numId w:val="41"/>
        </w:numPr>
        <w:ind w:right="-30"/>
        <w:rPr>
          <w:szCs w:val="20"/>
        </w:rPr>
      </w:pPr>
      <w:r w:rsidRPr="00E62AD6">
        <w:t>Registry Quality Coordinator</w:t>
      </w:r>
    </w:p>
    <w:p w14:paraId="2E6C6F06" w14:textId="1C633D2A" w:rsidR="00D462E8" w:rsidRPr="00E62AD6" w:rsidRDefault="00D462E8" w:rsidP="000A7342">
      <w:pPr>
        <w:pStyle w:val="ListParagraph"/>
        <w:numPr>
          <w:ilvl w:val="1"/>
          <w:numId w:val="41"/>
        </w:numPr>
        <w:ind w:right="-30"/>
        <w:rPr>
          <w:szCs w:val="20"/>
        </w:rPr>
      </w:pPr>
      <w:r w:rsidRPr="00E62AD6">
        <w:t>Registry Researcher</w:t>
      </w:r>
    </w:p>
    <w:p w14:paraId="2483F08F" w14:textId="2FCBEDC6" w:rsidR="00D462E8" w:rsidRPr="00D462E8" w:rsidRDefault="00D462E8" w:rsidP="000A7342">
      <w:pPr>
        <w:pStyle w:val="ListParagraph"/>
        <w:numPr>
          <w:ilvl w:val="1"/>
          <w:numId w:val="41"/>
        </w:numPr>
        <w:ind w:right="-30"/>
        <w:rPr>
          <w:szCs w:val="20"/>
        </w:rPr>
      </w:pPr>
      <w:r w:rsidRPr="00E62AD6">
        <w:t>Registry Monitor</w:t>
      </w:r>
    </w:p>
    <w:p w14:paraId="21225161" w14:textId="3D6D9AF3" w:rsidR="006247F0" w:rsidRPr="00AA1AAF" w:rsidRDefault="006247F0" w:rsidP="000A7342">
      <w:pPr>
        <w:ind w:right="-30"/>
        <w:rPr>
          <w:lang w:val="en-GB"/>
        </w:rPr>
      </w:pPr>
      <w:r w:rsidRPr="00AA1AAF">
        <w:rPr>
          <w:lang w:val="en-GB"/>
        </w:rPr>
        <w:lastRenderedPageBreak/>
        <w:t xml:space="preserve">Additional support is provided by the current HCP Network Coordinator, Radboudumc, through several staff members, e.g., the HCP CEO, department secretariat, department managers, financial experts, controllers, data and IT experts, clinical trial experts, strategic support staff, privacy officer, ethical committee, legal counsellors, and EU grant support experts. </w:t>
      </w:r>
    </w:p>
    <w:p w14:paraId="3C98CA03" w14:textId="77777777" w:rsidR="006247F0" w:rsidRPr="00AA1AAF" w:rsidRDefault="006247F0" w:rsidP="000A7342">
      <w:pPr>
        <w:ind w:right="-30"/>
        <w:rPr>
          <w:lang w:val="en-GB"/>
        </w:rPr>
      </w:pPr>
    </w:p>
    <w:p w14:paraId="4C8A96EA" w14:textId="303753BD" w:rsidR="006247F0" w:rsidRPr="00AA1AAF" w:rsidRDefault="006247F0" w:rsidP="000A7342">
      <w:pPr>
        <w:pStyle w:val="ERNlevel2-numbered"/>
        <w:numPr>
          <w:ilvl w:val="0"/>
          <w:numId w:val="0"/>
        </w:numPr>
        <w:ind w:right="-30"/>
        <w:rPr>
          <w:lang w:val="en-GB"/>
        </w:rPr>
      </w:pPr>
      <w:bookmarkStart w:id="77" w:name="_Toc94903039"/>
      <w:bookmarkStart w:id="78" w:name="_Toc469922807"/>
      <w:bookmarkStart w:id="79" w:name="_Toc97143959"/>
      <w:r w:rsidRPr="00AA1AAF">
        <w:rPr>
          <w:lang w:val="en-GB"/>
        </w:rPr>
        <w:t>Article 23. Workstreams</w:t>
      </w:r>
      <w:r w:rsidR="00AB17FD">
        <w:rPr>
          <w:lang w:val="en-GB"/>
        </w:rPr>
        <w:t xml:space="preserve"> </w:t>
      </w:r>
      <w:r w:rsidRPr="00AA1AAF">
        <w:rPr>
          <w:lang w:val="en-GB"/>
        </w:rPr>
        <w:t xml:space="preserve">&amp; </w:t>
      </w:r>
      <w:r w:rsidR="00FC2ED7">
        <w:rPr>
          <w:lang w:val="en-GB"/>
        </w:rPr>
        <w:t xml:space="preserve">Expertise </w:t>
      </w:r>
      <w:bookmarkEnd w:id="77"/>
      <w:r w:rsidR="00AB17FD">
        <w:rPr>
          <w:lang w:val="en-GB"/>
        </w:rPr>
        <w:t>Areas</w:t>
      </w:r>
      <w:bookmarkEnd w:id="78"/>
      <w:bookmarkEnd w:id="79"/>
    </w:p>
    <w:p w14:paraId="650BAD52" w14:textId="77777777" w:rsidR="00D462E8" w:rsidRPr="00FC2ED7" w:rsidRDefault="00D462E8" w:rsidP="000A7342">
      <w:pPr>
        <w:ind w:right="-30"/>
        <w:rPr>
          <w:iCs/>
          <w:lang w:val="en-GB"/>
        </w:rPr>
      </w:pPr>
      <w:r w:rsidRPr="00FC2ED7">
        <w:rPr>
          <w:iCs/>
          <w:lang w:val="en-GB"/>
        </w:rPr>
        <w:t>(</w:t>
      </w:r>
      <w:r w:rsidRPr="00FC2ED7">
        <w:rPr>
          <w:b/>
          <w:bCs/>
          <w:iCs/>
          <w:lang w:val="en-GB"/>
        </w:rPr>
        <w:t>Note:</w:t>
      </w:r>
      <w:r w:rsidRPr="00FC2ED7">
        <w:rPr>
          <w:iCs/>
          <w:lang w:val="en-GB"/>
        </w:rPr>
        <w:t xml:space="preserve"> ERN eUROGEN prefers to refer to </w:t>
      </w:r>
      <w:r w:rsidRPr="00FC2ED7">
        <w:rPr>
          <w:b/>
          <w:bCs/>
          <w:iCs/>
          <w:lang w:val="en-GB"/>
        </w:rPr>
        <w:t>Expertise</w:t>
      </w:r>
      <w:r w:rsidRPr="00FC2ED7">
        <w:rPr>
          <w:iCs/>
          <w:lang w:val="en-GB"/>
        </w:rPr>
        <w:t xml:space="preserve"> </w:t>
      </w:r>
      <w:r w:rsidRPr="00FC2ED7">
        <w:rPr>
          <w:b/>
          <w:bCs/>
          <w:iCs/>
          <w:lang w:val="en-GB"/>
        </w:rPr>
        <w:t>Areas</w:t>
      </w:r>
      <w:r w:rsidRPr="00FC2ED7">
        <w:rPr>
          <w:iCs/>
          <w:lang w:val="en-GB"/>
        </w:rPr>
        <w:t xml:space="preserve"> </w:t>
      </w:r>
      <w:r w:rsidRPr="00FC2ED7">
        <w:rPr>
          <w:b/>
          <w:bCs/>
          <w:iCs/>
          <w:lang w:val="en-GB"/>
        </w:rPr>
        <w:t>(EAs)</w:t>
      </w:r>
      <w:r w:rsidRPr="00FC2ED7">
        <w:rPr>
          <w:iCs/>
          <w:lang w:val="en-GB"/>
        </w:rPr>
        <w:t xml:space="preserve"> rather than </w:t>
      </w:r>
      <w:r w:rsidRPr="00AE0D02">
        <w:rPr>
          <w:iCs/>
          <w:lang w:val="en-GB"/>
        </w:rPr>
        <w:t>disease</w:t>
      </w:r>
      <w:r w:rsidRPr="00FC2ED7">
        <w:rPr>
          <w:iCs/>
          <w:lang w:val="en-GB"/>
        </w:rPr>
        <w:t xml:space="preserve"> areas, to respect the EU’s principles of </w:t>
      </w:r>
      <w:hyperlink r:id="rId19" w:history="1">
        <w:r w:rsidRPr="00FC2ED7">
          <w:rPr>
            <w:rStyle w:val="Hyperlink"/>
            <w:iCs/>
            <w:lang w:val="en-GB"/>
          </w:rPr>
          <w:t>equality, diversity, and inclusiveness</w:t>
        </w:r>
      </w:hyperlink>
      <w:r w:rsidRPr="00FC2ED7">
        <w:rPr>
          <w:iCs/>
          <w:lang w:val="en-GB"/>
        </w:rPr>
        <w:t xml:space="preserve"> (as we do in all our activities), because we provide expertise relating to complex cases involving differences in sex development (DSDs) (EA 1.1) and surgery for transgender patients (EA 2.7). These areas involve the identities of individuals and are not diseases or disorders, so it would be disrespectful to the patients involved to refer to their requirements as such.)</w:t>
      </w:r>
    </w:p>
    <w:p w14:paraId="7BCC6B9E" w14:textId="40ED0EA1" w:rsidR="006247F0" w:rsidRPr="00AA1AAF" w:rsidRDefault="006247F0" w:rsidP="000A7342">
      <w:pPr>
        <w:ind w:right="-30"/>
        <w:rPr>
          <w:lang w:val="en-GB"/>
        </w:rPr>
      </w:pPr>
      <w:r w:rsidRPr="00AA1AAF">
        <w:rPr>
          <w:lang w:val="en-GB"/>
        </w:rPr>
        <w:t xml:space="preserve">ERN eUROGEN has three main </w:t>
      </w:r>
      <w:r w:rsidR="00AB17FD">
        <w:rPr>
          <w:lang w:val="en-GB"/>
        </w:rPr>
        <w:t>WS</w:t>
      </w:r>
      <w:r w:rsidRPr="00AA1AAF">
        <w:rPr>
          <w:lang w:val="en-GB"/>
        </w:rPr>
        <w:t xml:space="preserve"> each with its own </w:t>
      </w:r>
      <w:r w:rsidR="00A907CC" w:rsidRPr="00AA1AAF">
        <w:rPr>
          <w:lang w:val="en-GB"/>
        </w:rPr>
        <w:t>WS</w:t>
      </w:r>
      <w:r w:rsidRPr="00AA1AAF">
        <w:rPr>
          <w:lang w:val="en-GB"/>
        </w:rPr>
        <w:t xml:space="preserve"> Lead. Focusing on clinical and surgical excellence, these ensure continuity of care from childhood throughout the lifespan of the patient, encompassing the important and often neglected adolescent period of urogenital practice and transition of care.</w:t>
      </w:r>
      <w:r w:rsidR="00C03330" w:rsidRPr="00AA1AAF">
        <w:rPr>
          <w:lang w:val="en-GB"/>
        </w:rPr>
        <w:t xml:space="preserve"> </w:t>
      </w:r>
    </w:p>
    <w:p w14:paraId="6C4979B7" w14:textId="77777777" w:rsidR="006247F0" w:rsidRPr="00AA1AAF" w:rsidRDefault="006247F0" w:rsidP="000A7342">
      <w:pPr>
        <w:pStyle w:val="ListParagraph"/>
        <w:numPr>
          <w:ilvl w:val="0"/>
          <w:numId w:val="9"/>
        </w:numPr>
        <w:spacing w:before="0" w:after="160" w:line="276" w:lineRule="auto"/>
        <w:ind w:right="-30"/>
      </w:pPr>
      <w:r w:rsidRPr="00AA1AAF">
        <w:t>WS1: Rare Congenital Urorectogenital Anomalies</w:t>
      </w:r>
    </w:p>
    <w:p w14:paraId="59CF6248" w14:textId="77777777" w:rsidR="006247F0" w:rsidRPr="00AA1AAF" w:rsidRDefault="006247F0" w:rsidP="000A7342">
      <w:pPr>
        <w:pStyle w:val="ListParagraph"/>
        <w:numPr>
          <w:ilvl w:val="0"/>
          <w:numId w:val="9"/>
        </w:numPr>
        <w:spacing w:before="0" w:after="160" w:line="276" w:lineRule="auto"/>
        <w:ind w:right="-30"/>
      </w:pPr>
      <w:r w:rsidRPr="00AA1AAF">
        <w:t xml:space="preserve">WS2: Functional Urogenital Conditions Requiring Highly Specialised Surgery </w:t>
      </w:r>
    </w:p>
    <w:p w14:paraId="03FA474A" w14:textId="77777777" w:rsidR="006247F0" w:rsidRPr="00AA1AAF" w:rsidRDefault="006247F0" w:rsidP="000A7342">
      <w:pPr>
        <w:pStyle w:val="ListParagraph"/>
        <w:numPr>
          <w:ilvl w:val="0"/>
          <w:numId w:val="9"/>
        </w:numPr>
        <w:spacing w:line="276" w:lineRule="auto"/>
        <w:ind w:right="-30"/>
      </w:pPr>
      <w:r w:rsidRPr="00AA1AAF">
        <w:t>WS3: Rare Urogenital Tumours</w:t>
      </w:r>
    </w:p>
    <w:p w14:paraId="338DA146" w14:textId="4D74B965" w:rsidR="006247F0" w:rsidRPr="00AA1AAF" w:rsidRDefault="006247F0" w:rsidP="000A7342">
      <w:pPr>
        <w:ind w:right="-30"/>
        <w:rPr>
          <w:lang w:val="en-GB"/>
        </w:rPr>
      </w:pPr>
      <w:r w:rsidRPr="00AA1AAF">
        <w:rPr>
          <w:lang w:val="en-GB"/>
        </w:rPr>
        <w:t>The WS are further subdivided into</w:t>
      </w:r>
      <w:r w:rsidR="00AB17FD">
        <w:rPr>
          <w:lang w:val="en-GB"/>
        </w:rPr>
        <w:t xml:space="preserve"> Expertise Areas</w:t>
      </w:r>
      <w:r w:rsidRPr="00AA1AAF">
        <w:rPr>
          <w:lang w:val="en-GB"/>
        </w:rPr>
        <w:t xml:space="preserve"> </w:t>
      </w:r>
      <w:r w:rsidR="00AB17FD">
        <w:rPr>
          <w:lang w:val="en-GB"/>
        </w:rPr>
        <w:t>(EAs)</w:t>
      </w:r>
      <w:r w:rsidRPr="00AA1AAF">
        <w:rPr>
          <w:lang w:val="en-GB"/>
        </w:rPr>
        <w:t xml:space="preserve">, each with an </w:t>
      </w:r>
      <w:r w:rsidR="00AB17FD">
        <w:rPr>
          <w:lang w:val="en-GB"/>
        </w:rPr>
        <w:t>EA</w:t>
      </w:r>
      <w:r w:rsidRPr="00AA1AAF">
        <w:rPr>
          <w:lang w:val="en-GB"/>
        </w:rPr>
        <w:t xml:space="preserve"> Coordinator (EAC)</w:t>
      </w:r>
      <w:r w:rsidR="00A907CC" w:rsidRPr="00AA1AAF">
        <w:rPr>
          <w:lang w:val="en-GB"/>
        </w:rPr>
        <w:t xml:space="preserve"> and vice-EAC</w:t>
      </w:r>
      <w:r w:rsidRPr="00AA1AAF">
        <w:rPr>
          <w:lang w:val="en-GB"/>
        </w:rPr>
        <w:t xml:space="preserve"> who report progress to their respective WS Lead.</w:t>
      </w:r>
      <w:r w:rsidR="00C03330" w:rsidRPr="00AA1AAF">
        <w:rPr>
          <w:lang w:val="en-GB"/>
        </w:rPr>
        <w:t xml:space="preserve"> </w:t>
      </w:r>
      <w:r w:rsidRPr="00AA1AAF">
        <w:rPr>
          <w:lang w:val="en-GB"/>
        </w:rPr>
        <w:t>It is the responsibility of the WS Leads/EACs to organise the day-to-day working mechanisms of their respective groups.</w:t>
      </w:r>
      <w:r w:rsidR="00C03330" w:rsidRPr="00AA1AAF">
        <w:rPr>
          <w:lang w:val="en-GB"/>
        </w:rPr>
        <w:t xml:space="preserve"> </w:t>
      </w:r>
      <w:r w:rsidRPr="00AA1AAF">
        <w:rPr>
          <w:lang w:val="en-GB"/>
        </w:rPr>
        <w:t>All sub-groups are actively involved in the implementation of the ERN eUROGEN annual work plans.</w:t>
      </w:r>
      <w:r w:rsidR="00C03330" w:rsidRPr="00AA1AAF">
        <w:rPr>
          <w:lang w:val="en-GB"/>
        </w:rPr>
        <w:t xml:space="preserve"> </w:t>
      </w:r>
      <w:r w:rsidRPr="00AA1AAF">
        <w:rPr>
          <w:lang w:val="en-GB"/>
        </w:rPr>
        <w:t xml:space="preserve">Each WS and </w:t>
      </w:r>
      <w:r w:rsidR="00AB17FD">
        <w:rPr>
          <w:lang w:val="en-GB"/>
        </w:rPr>
        <w:t>EA</w:t>
      </w:r>
      <w:r w:rsidRPr="00AA1AAF">
        <w:rPr>
          <w:lang w:val="en-GB"/>
        </w:rPr>
        <w:t xml:space="preserve"> ensures the flow of data and information within their specific group and the provision of services and advice offered by ERN eUROGEN.</w:t>
      </w:r>
      <w:r w:rsidR="00C03330" w:rsidRPr="00AA1AAF">
        <w:rPr>
          <w:lang w:val="en-GB"/>
        </w:rPr>
        <w:t xml:space="preserve"> </w:t>
      </w:r>
      <w:r w:rsidRPr="00AA1AAF">
        <w:rPr>
          <w:lang w:val="en-GB"/>
        </w:rPr>
        <w:t>WS Leads and EACs are asked to contribute data on their activity according to the monitoring, assessment, and evaluation system for the ERNs.</w:t>
      </w:r>
    </w:p>
    <w:p w14:paraId="5B70C788" w14:textId="3EF74928" w:rsidR="006247F0" w:rsidRPr="00AA1AAF" w:rsidRDefault="006247F0" w:rsidP="000A7342">
      <w:pPr>
        <w:ind w:right="-30"/>
        <w:rPr>
          <w:lang w:val="en-GB"/>
        </w:rPr>
      </w:pPr>
      <w:r w:rsidRPr="00AA1AAF">
        <w:rPr>
          <w:lang w:val="en-GB"/>
        </w:rPr>
        <w:t>WS Leads are appointed by the HCP Network Coordinator Representative, and EACs are appointed by the WS Leads, for one year in the first instance, then after evaluation by the Coordination Team for a further period of four years (five years total) with the option for one renewal for a final five-year period. WS Leads are responsible for the transition of tasks to new appointees for the following period.</w:t>
      </w:r>
      <w:r w:rsidR="00C03330" w:rsidRPr="00AA1AAF">
        <w:rPr>
          <w:lang w:val="en-GB"/>
        </w:rPr>
        <w:t xml:space="preserve"> </w:t>
      </w:r>
      <w:r w:rsidRPr="00AA1AAF">
        <w:rPr>
          <w:lang w:val="en-GB"/>
        </w:rPr>
        <w:t xml:space="preserve">A scouting exercise and consultation round will be part of the procedure for the selection of new candidates, involving the advice of the ePAG related to the </w:t>
      </w:r>
      <w:r w:rsidR="00211C42" w:rsidRPr="00AA1AAF">
        <w:rPr>
          <w:lang w:val="en-GB"/>
        </w:rPr>
        <w:t xml:space="preserve">specific </w:t>
      </w:r>
      <w:r w:rsidRPr="00AA1AAF">
        <w:rPr>
          <w:lang w:val="en-GB"/>
        </w:rPr>
        <w:t xml:space="preserve">WS and </w:t>
      </w:r>
      <w:r w:rsidR="00AB17FD">
        <w:rPr>
          <w:lang w:val="en-GB"/>
        </w:rPr>
        <w:t>EAs</w:t>
      </w:r>
      <w:r w:rsidR="00211C42" w:rsidRPr="00AA1AAF">
        <w:rPr>
          <w:lang w:val="en-GB"/>
        </w:rPr>
        <w:t xml:space="preserve"> involved</w:t>
      </w:r>
      <w:r w:rsidRPr="00AA1AAF">
        <w:rPr>
          <w:lang w:val="en-GB"/>
        </w:rPr>
        <w:t xml:space="preserve">. </w:t>
      </w:r>
    </w:p>
    <w:p w14:paraId="10A382BA" w14:textId="2FBE519C" w:rsidR="006247F0" w:rsidRDefault="006247F0" w:rsidP="000A7342">
      <w:pPr>
        <w:ind w:right="-30"/>
        <w:rPr>
          <w:lang w:val="en-GB"/>
        </w:rPr>
      </w:pPr>
      <w:r w:rsidRPr="00AA1AAF">
        <w:rPr>
          <w:lang w:val="en-GB"/>
        </w:rPr>
        <w:t xml:space="preserve">The </w:t>
      </w:r>
      <w:r w:rsidR="00AB17FD">
        <w:rPr>
          <w:lang w:val="en-GB"/>
        </w:rPr>
        <w:t>EAs</w:t>
      </w:r>
      <w:r w:rsidRPr="00AA1AAF">
        <w:rPr>
          <w:lang w:val="en-GB"/>
        </w:rPr>
        <w:t xml:space="preserve"> of HCPs can be expanded and additional WS and </w:t>
      </w:r>
      <w:r w:rsidR="00AB17FD">
        <w:rPr>
          <w:lang w:val="en-GB"/>
        </w:rPr>
        <w:t>EAs</w:t>
      </w:r>
      <w:r w:rsidRPr="00AA1AAF">
        <w:rPr>
          <w:lang w:val="en-GB"/>
        </w:rPr>
        <w:t xml:space="preserve"> can be created within the ERN. This requires a two-thirds majority vote by the Strategic Board, based on</w:t>
      </w:r>
      <w:r w:rsidR="00211C42" w:rsidRPr="00AA1AAF">
        <w:rPr>
          <w:lang w:val="en-GB"/>
        </w:rPr>
        <w:t>:</w:t>
      </w:r>
      <w:r w:rsidRPr="00AA1AAF">
        <w:rPr>
          <w:lang w:val="en-GB"/>
        </w:rPr>
        <w:t xml:space="preserve"> existing recognised expertise within the HCPs of the network</w:t>
      </w:r>
      <w:r w:rsidR="00211C42" w:rsidRPr="00AA1AAF">
        <w:rPr>
          <w:lang w:val="en-GB"/>
        </w:rPr>
        <w:t>;</w:t>
      </w:r>
      <w:r w:rsidRPr="00AA1AAF">
        <w:rPr>
          <w:lang w:val="en-GB"/>
        </w:rPr>
        <w:t xml:space="preserve"> ERN eUROGEN’s other specific requirements for expertise</w:t>
      </w:r>
      <w:r w:rsidR="00211C42" w:rsidRPr="00AA1AAF">
        <w:rPr>
          <w:lang w:val="en-GB"/>
        </w:rPr>
        <w:t xml:space="preserve"> (e.g., minimum thresholds);</w:t>
      </w:r>
      <w:r w:rsidRPr="00AA1AAF">
        <w:rPr>
          <w:lang w:val="en-GB"/>
        </w:rPr>
        <w:t xml:space="preserve"> and approval of any application by the BoMS</w:t>
      </w:r>
      <w:r w:rsidR="00211C42" w:rsidRPr="00AA1AAF">
        <w:rPr>
          <w:lang w:val="en-GB"/>
        </w:rPr>
        <w:t>,</w:t>
      </w:r>
      <w:r w:rsidRPr="00AA1AAF">
        <w:rPr>
          <w:lang w:val="en-GB"/>
        </w:rPr>
        <w:t xml:space="preserve"> in accordance with the protocol for </w:t>
      </w:r>
      <w:r w:rsidR="00AB17FD">
        <w:rPr>
          <w:lang w:val="en-GB"/>
        </w:rPr>
        <w:t>EA</w:t>
      </w:r>
      <w:r w:rsidRPr="00AA1AAF">
        <w:rPr>
          <w:lang w:val="en-GB"/>
        </w:rPr>
        <w:t xml:space="preserve"> expansion agreed by the EC and the BoMS. To apply for expansion, HCPs will need to prov</w:t>
      </w:r>
      <w:r w:rsidR="00C84F38" w:rsidRPr="00AA1AAF">
        <w:rPr>
          <w:lang w:val="en-GB"/>
        </w:rPr>
        <w:t xml:space="preserve">ide evidence for </w:t>
      </w:r>
      <w:r w:rsidRPr="00AA1AAF">
        <w:rPr>
          <w:lang w:val="en-GB"/>
        </w:rPr>
        <w:t xml:space="preserve">their expertise and provide their patient </w:t>
      </w:r>
      <w:r w:rsidR="00C84F38" w:rsidRPr="00AA1AAF">
        <w:rPr>
          <w:lang w:val="en-GB"/>
        </w:rPr>
        <w:t xml:space="preserve">and surgical procedure </w:t>
      </w:r>
      <w:r w:rsidRPr="00AA1AAF">
        <w:rPr>
          <w:lang w:val="en-GB"/>
        </w:rPr>
        <w:t>numbers, as they did in their original applications.</w:t>
      </w:r>
      <w:r w:rsidR="00C03330" w:rsidRPr="00AA1AAF">
        <w:rPr>
          <w:lang w:val="en-GB"/>
        </w:rPr>
        <w:t xml:space="preserve"> </w:t>
      </w:r>
    </w:p>
    <w:p w14:paraId="6BDAD6A2" w14:textId="77777777" w:rsidR="006247F0" w:rsidRPr="00AA1AAF" w:rsidRDefault="006247F0" w:rsidP="000A7342">
      <w:pPr>
        <w:ind w:right="-30"/>
        <w:rPr>
          <w:lang w:val="en-GB"/>
        </w:rPr>
      </w:pPr>
    </w:p>
    <w:p w14:paraId="4569067A" w14:textId="77777777" w:rsidR="006247F0" w:rsidRPr="00AA1AAF" w:rsidRDefault="006247F0" w:rsidP="000A7342">
      <w:pPr>
        <w:pStyle w:val="ERNlevel2-numbered"/>
        <w:numPr>
          <w:ilvl w:val="0"/>
          <w:numId w:val="0"/>
        </w:numPr>
        <w:ind w:right="-30"/>
        <w:rPr>
          <w:lang w:val="en-GB"/>
        </w:rPr>
      </w:pPr>
      <w:bookmarkStart w:id="80" w:name="_Toc469922808"/>
      <w:bookmarkStart w:id="81" w:name="_Toc94903040"/>
      <w:bookmarkStart w:id="82" w:name="_Toc97143960"/>
      <w:r w:rsidRPr="00AA1AAF">
        <w:rPr>
          <w:lang w:val="en-GB"/>
        </w:rPr>
        <w:t xml:space="preserve">Article 24. Working Groups for Work Packages &amp; </w:t>
      </w:r>
      <w:bookmarkEnd w:id="80"/>
      <w:r w:rsidRPr="00AA1AAF">
        <w:rPr>
          <w:lang w:val="en-GB"/>
        </w:rPr>
        <w:t>Collaboration</w:t>
      </w:r>
      <w:bookmarkEnd w:id="81"/>
      <w:bookmarkEnd w:id="82"/>
    </w:p>
    <w:p w14:paraId="692A5973" w14:textId="044B84D8" w:rsidR="006247F0" w:rsidRPr="00AA1AAF" w:rsidRDefault="006247F0" w:rsidP="000A7342">
      <w:pPr>
        <w:ind w:right="-30"/>
        <w:rPr>
          <w:lang w:val="en-GB"/>
        </w:rPr>
      </w:pPr>
      <w:r w:rsidRPr="00AA1AAF">
        <w:rPr>
          <w:lang w:val="en-GB"/>
        </w:rPr>
        <w:t xml:space="preserve">ERN eUROGEN has Working Groups (WGs) for its Work Packages (WPs) and its </w:t>
      </w:r>
      <w:r w:rsidR="00BA7024" w:rsidRPr="00AA1AAF">
        <w:rPr>
          <w:lang w:val="en-GB"/>
        </w:rPr>
        <w:t>c</w:t>
      </w:r>
      <w:r w:rsidRPr="00AA1AAF">
        <w:rPr>
          <w:lang w:val="en-GB"/>
        </w:rPr>
        <w:t xml:space="preserve">ollaboration (cross-ERN, national, </w:t>
      </w:r>
      <w:r w:rsidR="00BA7024" w:rsidRPr="00AA1AAF">
        <w:rPr>
          <w:lang w:val="en-GB"/>
        </w:rPr>
        <w:t>EU</w:t>
      </w:r>
      <w:r w:rsidRPr="00AA1AAF">
        <w:rPr>
          <w:lang w:val="en-GB"/>
        </w:rPr>
        <w:t>, and global).</w:t>
      </w:r>
      <w:r w:rsidR="00C03330" w:rsidRPr="00AA1AAF">
        <w:rPr>
          <w:lang w:val="en-GB"/>
        </w:rPr>
        <w:t xml:space="preserve"> </w:t>
      </w:r>
      <w:r w:rsidRPr="00AA1AAF">
        <w:rPr>
          <w:lang w:val="en-GB"/>
        </w:rPr>
        <w:t xml:space="preserve">These WGs form a horizontal organisational structure </w:t>
      </w:r>
      <w:r w:rsidR="00BA7024" w:rsidRPr="00AA1AAF">
        <w:rPr>
          <w:lang w:val="en-GB"/>
        </w:rPr>
        <w:t xml:space="preserve">in contrast to the vertical organisational structure of the </w:t>
      </w:r>
      <w:r w:rsidR="000A7342">
        <w:rPr>
          <w:lang w:val="en-GB"/>
        </w:rPr>
        <w:t xml:space="preserve">HCP Network </w:t>
      </w:r>
      <w:r w:rsidR="00BA7024" w:rsidRPr="00AA1AAF">
        <w:rPr>
          <w:lang w:val="en-GB"/>
        </w:rPr>
        <w:t>Coordinator</w:t>
      </w:r>
      <w:r w:rsidR="000A7342">
        <w:rPr>
          <w:lang w:val="en-GB"/>
        </w:rPr>
        <w:t xml:space="preserve"> and Representative</w:t>
      </w:r>
      <w:r w:rsidR="00BA7024" w:rsidRPr="00AA1AAF">
        <w:rPr>
          <w:lang w:val="en-GB"/>
        </w:rPr>
        <w:t xml:space="preserve">, Coordination Team, Boards, </w:t>
      </w:r>
      <w:r w:rsidR="00AB17FD">
        <w:rPr>
          <w:lang w:val="en-GB"/>
        </w:rPr>
        <w:t>WS</w:t>
      </w:r>
      <w:r w:rsidR="000A7342">
        <w:rPr>
          <w:lang w:val="en-GB"/>
        </w:rPr>
        <w:t>,</w:t>
      </w:r>
      <w:r w:rsidR="00BA7024" w:rsidRPr="00AA1AAF">
        <w:rPr>
          <w:lang w:val="en-GB"/>
        </w:rPr>
        <w:t xml:space="preserve"> and </w:t>
      </w:r>
      <w:r w:rsidR="00AB17FD">
        <w:rPr>
          <w:lang w:val="en-GB"/>
        </w:rPr>
        <w:t>EAs</w:t>
      </w:r>
      <w:r w:rsidR="00BA7024" w:rsidRPr="00AA1AAF">
        <w:rPr>
          <w:lang w:val="en-GB"/>
        </w:rPr>
        <w:t xml:space="preserve">.  The WGs have been </w:t>
      </w:r>
      <w:r w:rsidRPr="00AA1AAF">
        <w:rPr>
          <w:lang w:val="en-GB"/>
        </w:rPr>
        <w:t xml:space="preserve">established to implement </w:t>
      </w:r>
      <w:r w:rsidR="00BA7024" w:rsidRPr="00AA1AAF">
        <w:rPr>
          <w:lang w:val="en-GB"/>
        </w:rPr>
        <w:t xml:space="preserve">and facilitate </w:t>
      </w:r>
      <w:r w:rsidRPr="00AA1AAF">
        <w:rPr>
          <w:lang w:val="en-GB"/>
        </w:rPr>
        <w:t xml:space="preserve">collaboration and exchange between different WS, </w:t>
      </w:r>
      <w:r w:rsidR="00AE0D02">
        <w:rPr>
          <w:lang w:val="en-GB"/>
        </w:rPr>
        <w:t>EAs</w:t>
      </w:r>
      <w:r w:rsidRPr="00AA1AAF">
        <w:rPr>
          <w:lang w:val="en-GB"/>
        </w:rPr>
        <w:t>, ERNs, and other organisations/activities.</w:t>
      </w:r>
      <w:r w:rsidR="00C03330" w:rsidRPr="00AA1AAF">
        <w:rPr>
          <w:lang w:val="en-GB"/>
        </w:rPr>
        <w:t xml:space="preserve"> </w:t>
      </w:r>
      <w:r w:rsidRPr="00AA1AAF">
        <w:rPr>
          <w:lang w:val="en-GB"/>
        </w:rPr>
        <w:t xml:space="preserve">The WGs are centrally managed by the Coordination Team, with WS Leads being responsible for the clinical aspects of the work. </w:t>
      </w:r>
    </w:p>
    <w:p w14:paraId="18B67688" w14:textId="77777777" w:rsidR="006247F0" w:rsidRPr="00AA1AAF" w:rsidRDefault="006247F0" w:rsidP="000A7342">
      <w:pPr>
        <w:spacing w:before="0" w:after="0"/>
        <w:ind w:right="-30"/>
        <w:rPr>
          <w:rFonts w:ascii="Tahoma" w:eastAsiaTheme="majorEastAsia" w:hAnsi="Tahoma" w:cstheme="majorBidi"/>
          <w:b/>
          <w:caps/>
          <w:color w:val="FFFFFF" w:themeColor="background1"/>
          <w:spacing w:val="20"/>
          <w:sz w:val="24"/>
          <w:szCs w:val="32"/>
          <w:lang w:val="en-GB"/>
        </w:rPr>
      </w:pPr>
      <w:bookmarkStart w:id="83" w:name="_Toc469922809"/>
    </w:p>
    <w:p w14:paraId="2AEE0C82" w14:textId="77777777" w:rsidR="006247F0" w:rsidRPr="00AA1AAF" w:rsidRDefault="006247F0" w:rsidP="000A7342">
      <w:pPr>
        <w:pStyle w:val="ERNlevel1-numbered"/>
        <w:ind w:right="-30"/>
      </w:pPr>
      <w:bookmarkStart w:id="84" w:name="_Toc94903041"/>
      <w:bookmarkStart w:id="85" w:name="_Toc97143961"/>
      <w:bookmarkEnd w:id="83"/>
      <w:r w:rsidRPr="00AA1AAF">
        <w:t>Finances</w:t>
      </w:r>
      <w:bookmarkEnd w:id="84"/>
      <w:bookmarkEnd w:id="85"/>
    </w:p>
    <w:p w14:paraId="0962AD8C" w14:textId="77777777" w:rsidR="006247F0" w:rsidRPr="00AA1AAF" w:rsidRDefault="006247F0" w:rsidP="000A7342">
      <w:pPr>
        <w:ind w:right="-30"/>
        <w:rPr>
          <w:lang w:val="en-GB"/>
        </w:rPr>
      </w:pPr>
    </w:p>
    <w:p w14:paraId="29A890ED" w14:textId="77777777" w:rsidR="006247F0" w:rsidRPr="00AA1AAF" w:rsidRDefault="006247F0" w:rsidP="000A7342">
      <w:pPr>
        <w:pStyle w:val="ERNlevel2-numbered"/>
        <w:numPr>
          <w:ilvl w:val="0"/>
          <w:numId w:val="0"/>
        </w:numPr>
        <w:ind w:right="-30"/>
        <w:rPr>
          <w:lang w:val="en-GB"/>
        </w:rPr>
      </w:pPr>
      <w:bookmarkStart w:id="86" w:name="_Toc469922810"/>
      <w:bookmarkStart w:id="87" w:name="_Toc94903042"/>
      <w:bookmarkStart w:id="88" w:name="_Toc97143962"/>
      <w:r w:rsidRPr="00AA1AAF">
        <w:rPr>
          <w:lang w:val="en-GB"/>
        </w:rPr>
        <w:t>Article 25. Funding Sources</w:t>
      </w:r>
      <w:bookmarkEnd w:id="86"/>
      <w:bookmarkEnd w:id="87"/>
      <w:bookmarkEnd w:id="88"/>
      <w:r w:rsidRPr="00AA1AAF">
        <w:rPr>
          <w:lang w:val="en-GB"/>
        </w:rPr>
        <w:t xml:space="preserve"> </w:t>
      </w:r>
    </w:p>
    <w:p w14:paraId="42CCAF5C" w14:textId="77777777" w:rsidR="006247F0" w:rsidRPr="00AA1AAF" w:rsidRDefault="006247F0" w:rsidP="000A7342">
      <w:pPr>
        <w:ind w:right="-30"/>
        <w:rPr>
          <w:lang w:val="en-GB"/>
        </w:rPr>
      </w:pPr>
      <w:r w:rsidRPr="00AA1AAF">
        <w:rPr>
          <w:lang w:val="en-GB"/>
        </w:rPr>
        <w:t xml:space="preserve">ERN eUROGEN may raise funds through the following channels: </w:t>
      </w:r>
    </w:p>
    <w:p w14:paraId="41703F67" w14:textId="77777777" w:rsidR="006247F0" w:rsidRPr="00AA1AAF" w:rsidRDefault="006247F0" w:rsidP="000A7342">
      <w:pPr>
        <w:pStyle w:val="ListParagraph"/>
        <w:numPr>
          <w:ilvl w:val="0"/>
          <w:numId w:val="20"/>
        </w:numPr>
        <w:spacing w:before="0" w:after="160" w:line="259" w:lineRule="auto"/>
        <w:ind w:right="-30"/>
      </w:pPr>
      <w:r w:rsidRPr="00AA1AAF">
        <w:t>EC ERN coordination and management grants,</w:t>
      </w:r>
    </w:p>
    <w:p w14:paraId="0A3D2A3D" w14:textId="77777777" w:rsidR="006247F0" w:rsidRPr="00AA1AAF" w:rsidRDefault="006247F0" w:rsidP="000A7342">
      <w:pPr>
        <w:pStyle w:val="ListParagraph"/>
        <w:numPr>
          <w:ilvl w:val="0"/>
          <w:numId w:val="20"/>
        </w:numPr>
        <w:spacing w:before="0" w:after="160" w:line="259" w:lineRule="auto"/>
        <w:ind w:right="-30"/>
      </w:pPr>
      <w:r w:rsidRPr="00AA1AAF">
        <w:t>EC Connecting Europe Facility (CEF) grants,</w:t>
      </w:r>
    </w:p>
    <w:p w14:paraId="678A1523" w14:textId="77777777" w:rsidR="006247F0" w:rsidRPr="00AA1AAF" w:rsidRDefault="006247F0" w:rsidP="000A7342">
      <w:pPr>
        <w:pStyle w:val="ListParagraph"/>
        <w:numPr>
          <w:ilvl w:val="0"/>
          <w:numId w:val="20"/>
        </w:numPr>
        <w:spacing w:before="0" w:after="160" w:line="259" w:lineRule="auto"/>
        <w:ind w:right="-30"/>
      </w:pPr>
      <w:r w:rsidRPr="00AA1AAF">
        <w:t>EC European Social Fund Plus (ESF+),</w:t>
      </w:r>
    </w:p>
    <w:p w14:paraId="3759DBA6" w14:textId="77777777" w:rsidR="006247F0" w:rsidRPr="00AA1AAF" w:rsidRDefault="006247F0" w:rsidP="000A7342">
      <w:pPr>
        <w:pStyle w:val="ListParagraph"/>
        <w:numPr>
          <w:ilvl w:val="0"/>
          <w:numId w:val="20"/>
        </w:numPr>
        <w:spacing w:before="0" w:after="160" w:line="259" w:lineRule="auto"/>
        <w:ind w:right="-30"/>
      </w:pPr>
      <w:r w:rsidRPr="00AA1AAF">
        <w:t>EC Horizon Europe programme grants,</w:t>
      </w:r>
    </w:p>
    <w:p w14:paraId="0D4C336B" w14:textId="77777777" w:rsidR="006247F0" w:rsidRPr="00AA1AAF" w:rsidRDefault="006247F0" w:rsidP="000A7342">
      <w:pPr>
        <w:pStyle w:val="ListParagraph"/>
        <w:numPr>
          <w:ilvl w:val="0"/>
          <w:numId w:val="20"/>
        </w:numPr>
        <w:spacing w:before="0" w:after="160" w:line="259" w:lineRule="auto"/>
        <w:ind w:right="-30"/>
      </w:pPr>
      <w:r w:rsidRPr="00AA1AAF">
        <w:t>EC Digital Europe programme grants,</w:t>
      </w:r>
    </w:p>
    <w:p w14:paraId="3F5D479E" w14:textId="77777777" w:rsidR="006247F0" w:rsidRPr="00AA1AAF" w:rsidRDefault="006247F0" w:rsidP="000A7342">
      <w:pPr>
        <w:pStyle w:val="ListParagraph"/>
        <w:numPr>
          <w:ilvl w:val="0"/>
          <w:numId w:val="20"/>
        </w:numPr>
        <w:spacing w:before="0" w:after="160" w:line="259" w:lineRule="auto"/>
        <w:ind w:right="-30"/>
      </w:pPr>
      <w:r w:rsidRPr="00AA1AAF">
        <w:t>Other national, European, and international grants for clinical and/or research projects,</w:t>
      </w:r>
    </w:p>
    <w:p w14:paraId="789157A1" w14:textId="77777777" w:rsidR="006247F0" w:rsidRPr="00AA1AAF" w:rsidRDefault="006247F0" w:rsidP="000A7342">
      <w:pPr>
        <w:pStyle w:val="ListParagraph"/>
        <w:numPr>
          <w:ilvl w:val="0"/>
          <w:numId w:val="20"/>
        </w:numPr>
        <w:spacing w:before="0" w:after="160" w:line="259" w:lineRule="auto"/>
        <w:ind w:right="-30"/>
      </w:pPr>
      <w:r w:rsidRPr="00AA1AAF">
        <w:t>Donations, bequests, endowments, or contributions made by publicly and/or privately funded bodies or individual and/or single entities.</w:t>
      </w:r>
    </w:p>
    <w:p w14:paraId="7ADBB684" w14:textId="6FC0C2DD" w:rsidR="006247F0" w:rsidRPr="00AA1AAF" w:rsidRDefault="006247F0" w:rsidP="000A7342">
      <w:pPr>
        <w:ind w:right="-30"/>
        <w:rPr>
          <w:lang w:val="en-GB"/>
        </w:rPr>
      </w:pPr>
      <w:r w:rsidRPr="00AA1AAF">
        <w:rPr>
          <w:lang w:val="en-GB"/>
        </w:rPr>
        <w:lastRenderedPageBreak/>
        <w:t>Approval to submit EC grant proposals is an exceptional decision of the ERN eUROGEN Strategic Board, in accordance with Article 19 of these Governance Statutes.</w:t>
      </w:r>
      <w:r w:rsidR="00C03330" w:rsidRPr="00AA1AAF">
        <w:rPr>
          <w:lang w:val="en-GB"/>
        </w:rPr>
        <w:t xml:space="preserve"> </w:t>
      </w:r>
      <w:r w:rsidRPr="00AA1AAF">
        <w:rPr>
          <w:lang w:val="en-GB"/>
        </w:rPr>
        <w:t>Submission of other national, European, international, and publicly/privately funded proposals can be approved by the ERN eUROGEN Operational Board.</w:t>
      </w:r>
      <w:r w:rsidR="00C03330" w:rsidRPr="00AA1AAF">
        <w:rPr>
          <w:lang w:val="en-GB"/>
        </w:rPr>
        <w:t xml:space="preserve"> </w:t>
      </w:r>
    </w:p>
    <w:p w14:paraId="59F5F00B" w14:textId="1DFDEFB6" w:rsidR="006247F0" w:rsidRPr="00AA1AAF" w:rsidRDefault="006247F0" w:rsidP="000A7342">
      <w:pPr>
        <w:ind w:right="-30"/>
        <w:rPr>
          <w:lang w:val="en-GB"/>
        </w:rPr>
      </w:pPr>
      <w:r w:rsidRPr="00AA1AAF">
        <w:rPr>
          <w:lang w:val="en-GB"/>
        </w:rPr>
        <w:t>Requests for grants and/or contributions from third party organisations are subject to the approval of the ERN eUROGEN Coordination Team and/or ERN eUROGEN Strategic Board.</w:t>
      </w:r>
      <w:r w:rsidR="00C03330" w:rsidRPr="00AA1AAF">
        <w:rPr>
          <w:lang w:val="en-GB"/>
        </w:rPr>
        <w:t xml:space="preserve"> </w:t>
      </w:r>
    </w:p>
    <w:p w14:paraId="4B06CD35" w14:textId="77777777" w:rsidR="006247F0" w:rsidRPr="00AA1AAF" w:rsidRDefault="006247F0" w:rsidP="000A7342">
      <w:pPr>
        <w:ind w:right="-30"/>
        <w:rPr>
          <w:lang w:val="en-GB"/>
        </w:rPr>
      </w:pPr>
    </w:p>
    <w:p w14:paraId="5EFB43B7" w14:textId="77777777" w:rsidR="006247F0" w:rsidRPr="00AA1AAF" w:rsidRDefault="006247F0" w:rsidP="000A7342">
      <w:pPr>
        <w:pStyle w:val="ERNlevel2-numbered"/>
        <w:numPr>
          <w:ilvl w:val="0"/>
          <w:numId w:val="0"/>
        </w:numPr>
        <w:ind w:right="-30"/>
        <w:rPr>
          <w:lang w:val="en-GB"/>
        </w:rPr>
      </w:pPr>
      <w:bookmarkStart w:id="89" w:name="_Toc469922811"/>
      <w:bookmarkStart w:id="90" w:name="_Toc94903043"/>
      <w:bookmarkStart w:id="91" w:name="_Toc97143963"/>
      <w:r w:rsidRPr="00AA1AAF">
        <w:rPr>
          <w:lang w:val="en-GB"/>
        </w:rPr>
        <w:t>Article 26. Financial Reporting</w:t>
      </w:r>
      <w:bookmarkEnd w:id="89"/>
      <w:bookmarkEnd w:id="90"/>
      <w:bookmarkEnd w:id="91"/>
    </w:p>
    <w:p w14:paraId="6861BF09" w14:textId="1754DE25" w:rsidR="006247F0" w:rsidRPr="00AA1AAF" w:rsidRDefault="006247F0" w:rsidP="000A7342">
      <w:pPr>
        <w:ind w:right="-30"/>
        <w:rPr>
          <w:lang w:val="en-GB"/>
        </w:rPr>
      </w:pPr>
      <w:r w:rsidRPr="00AA1AAF">
        <w:rPr>
          <w:lang w:val="en-GB"/>
        </w:rPr>
        <w:t>The ERN eUROGEN funds and budget are managed by the financial department of the HCP Network Coordinator, and/or in collaboration with the responsible project coordinators. Financial reporting to the EC regarding grants is also performed by the financial department of the HCP Network Coordinator.</w:t>
      </w:r>
      <w:r w:rsidR="00C03330" w:rsidRPr="00AA1AAF">
        <w:rPr>
          <w:lang w:val="en-GB"/>
        </w:rPr>
        <w:t xml:space="preserve"> </w:t>
      </w:r>
      <w:r w:rsidRPr="00AA1AAF">
        <w:rPr>
          <w:lang w:val="en-GB"/>
        </w:rPr>
        <w:t>The HCP Network Coordinator Representative, who has responsibility for the grants, oversees all financial aspects, assisted by the Coordination Team.</w:t>
      </w:r>
      <w:r w:rsidR="00C03330" w:rsidRPr="00AA1AAF">
        <w:rPr>
          <w:lang w:val="en-GB"/>
        </w:rPr>
        <w:t xml:space="preserve"> </w:t>
      </w:r>
      <w:r w:rsidRPr="00AA1AAF">
        <w:rPr>
          <w:lang w:val="en-GB"/>
        </w:rPr>
        <w:t>Financial reports are presented at Strategic Board meetings and/or circulated via email depending on the timing and schedule of grants.</w:t>
      </w:r>
    </w:p>
    <w:p w14:paraId="08EAAA45" w14:textId="77777777" w:rsidR="006247F0" w:rsidRPr="00AA1AAF" w:rsidRDefault="006247F0" w:rsidP="000A7342">
      <w:pPr>
        <w:ind w:right="-30"/>
        <w:rPr>
          <w:lang w:val="en-GB"/>
        </w:rPr>
      </w:pPr>
    </w:p>
    <w:p w14:paraId="2D92BF0E" w14:textId="77777777" w:rsidR="006247F0" w:rsidRPr="00AA1AAF" w:rsidRDefault="006247F0" w:rsidP="000A7342">
      <w:pPr>
        <w:pStyle w:val="ERNlevel1-numbered"/>
        <w:ind w:right="-30"/>
      </w:pPr>
      <w:bookmarkStart w:id="92" w:name="_Toc94903044"/>
      <w:bookmarkStart w:id="93" w:name="_Toc97143964"/>
      <w:r w:rsidRPr="00AA1AAF">
        <w:t>Conflict of Interest, Industry &amp; Data Privacy</w:t>
      </w:r>
      <w:bookmarkEnd w:id="92"/>
      <w:bookmarkEnd w:id="93"/>
    </w:p>
    <w:p w14:paraId="71B85972" w14:textId="77777777" w:rsidR="006247F0" w:rsidRPr="00AA1AAF" w:rsidRDefault="006247F0" w:rsidP="000A7342">
      <w:pPr>
        <w:ind w:right="-30"/>
        <w:rPr>
          <w:lang w:val="en-GB"/>
        </w:rPr>
      </w:pPr>
    </w:p>
    <w:p w14:paraId="484C50B1" w14:textId="77777777" w:rsidR="006247F0" w:rsidRPr="00AA1AAF" w:rsidRDefault="006247F0" w:rsidP="000A7342">
      <w:pPr>
        <w:pStyle w:val="ERNlevel2-numbered"/>
        <w:numPr>
          <w:ilvl w:val="0"/>
          <w:numId w:val="0"/>
        </w:numPr>
        <w:ind w:right="-30"/>
        <w:rPr>
          <w:lang w:val="en-GB"/>
        </w:rPr>
      </w:pPr>
      <w:bookmarkStart w:id="94" w:name="_Toc469922814"/>
      <w:bookmarkStart w:id="95" w:name="_Toc94903045"/>
      <w:bookmarkStart w:id="96" w:name="_Toc97143965"/>
      <w:r w:rsidRPr="00AA1AAF">
        <w:rPr>
          <w:lang w:val="en-GB"/>
        </w:rPr>
        <w:t>Article 27. Conflict of Interest</w:t>
      </w:r>
      <w:bookmarkEnd w:id="94"/>
      <w:bookmarkEnd w:id="95"/>
      <w:bookmarkEnd w:id="96"/>
    </w:p>
    <w:p w14:paraId="32C06DE5" w14:textId="7E7A90AC" w:rsidR="006247F0" w:rsidRPr="00AA1AAF" w:rsidRDefault="006247F0" w:rsidP="000A7342">
      <w:pPr>
        <w:widowControl w:val="0"/>
        <w:autoSpaceDE w:val="0"/>
        <w:autoSpaceDN w:val="0"/>
        <w:adjustRightInd w:val="0"/>
        <w:ind w:right="-30"/>
        <w:rPr>
          <w:lang w:val="en-GB"/>
        </w:rPr>
      </w:pPr>
      <w:r w:rsidRPr="00AA1AAF">
        <w:rPr>
          <w:lang w:val="en-GB"/>
        </w:rPr>
        <w:t xml:space="preserve">To ensure independence from commercial influence in the fulfilment of ERN eUROGEN’s aims and purpose, the Strategic Board has adopted a specific policy on </w:t>
      </w:r>
      <w:r w:rsidR="000A7342">
        <w:rPr>
          <w:lang w:val="en-GB"/>
        </w:rPr>
        <w:t xml:space="preserve">Personal </w:t>
      </w:r>
      <w:r w:rsidRPr="00AA1AAF">
        <w:rPr>
          <w:lang w:val="en-GB"/>
        </w:rPr>
        <w:t>Conflict</w:t>
      </w:r>
      <w:r w:rsidR="000A7342">
        <w:rPr>
          <w:lang w:val="en-GB"/>
        </w:rPr>
        <w:t>s</w:t>
      </w:r>
      <w:r w:rsidRPr="00AA1AAF">
        <w:rPr>
          <w:lang w:val="en-GB"/>
        </w:rPr>
        <w:t xml:space="preserve"> of Interest (COI</w:t>
      </w:r>
      <w:r w:rsidR="000A7342">
        <w:rPr>
          <w:lang w:val="en-GB"/>
        </w:rPr>
        <w:t>s</w:t>
      </w:r>
      <w:r w:rsidRPr="00AA1AAF">
        <w:rPr>
          <w:lang w:val="en-GB"/>
        </w:rPr>
        <w:t>).</w:t>
      </w:r>
      <w:r w:rsidR="00C03330" w:rsidRPr="00AA1AAF">
        <w:rPr>
          <w:lang w:val="en-GB"/>
        </w:rPr>
        <w:t xml:space="preserve"> </w:t>
      </w:r>
      <w:r w:rsidRPr="00AA1AAF">
        <w:rPr>
          <w:lang w:val="en-GB"/>
        </w:rPr>
        <w:t xml:space="preserve">The purpose of the policy is to ensure reliability, independence, impartiality, diligence, professional integrity, define the ethical standards that will be expected of ERN eUROGEN participants when interacting with other business interests, protect the decision-making process, enable stakeholders to have confidence in ERN eUROGEN’s professional integrity, and protect the reputation of all involved in the network. </w:t>
      </w:r>
    </w:p>
    <w:p w14:paraId="1B44AAA2" w14:textId="191E56C5" w:rsidR="006247F0" w:rsidRPr="00AA1AAF" w:rsidRDefault="006247F0" w:rsidP="000A7342">
      <w:pPr>
        <w:widowControl w:val="0"/>
        <w:autoSpaceDE w:val="0"/>
        <w:autoSpaceDN w:val="0"/>
        <w:adjustRightInd w:val="0"/>
        <w:ind w:right="-30"/>
        <w:rPr>
          <w:lang w:val="en-GB"/>
        </w:rPr>
      </w:pPr>
      <w:r w:rsidRPr="00AA1AAF">
        <w:rPr>
          <w:lang w:val="en-GB"/>
        </w:rPr>
        <w:t>All participants in ERN eUROGEN will strive to avoid any COI between the interests of ERN eUROGEN on the one hand, and personal, professional, and business interests on the other. This includes avoiding actual COIs as well as the perception of COIs.</w:t>
      </w:r>
      <w:r w:rsidR="00C03330" w:rsidRPr="00AA1AAF">
        <w:rPr>
          <w:lang w:val="en-GB"/>
        </w:rPr>
        <w:t xml:space="preserve"> </w:t>
      </w:r>
      <w:r w:rsidRPr="00AA1AAF">
        <w:rPr>
          <w:lang w:val="en-GB"/>
        </w:rPr>
        <w:t>ERN eUROGEN participants must never independently and personally accept financial support or sponsorship from industrial and commercial partners in relation to ERN eUROGEN’s activities.</w:t>
      </w:r>
      <w:r w:rsidR="00C03330" w:rsidRPr="00AA1AAF">
        <w:rPr>
          <w:lang w:val="en-GB"/>
        </w:rPr>
        <w:t xml:space="preserve"> </w:t>
      </w:r>
      <w:r w:rsidRPr="00AA1AAF">
        <w:rPr>
          <w:lang w:val="en-GB"/>
        </w:rPr>
        <w:t xml:space="preserve">Non-financial COIs are also dealt with in the policy, according to the regulations laid down in the Operational Criteria for </w:t>
      </w:r>
      <w:r w:rsidR="006E30A0" w:rsidRPr="00AA1AAF">
        <w:rPr>
          <w:lang w:val="en-GB"/>
        </w:rPr>
        <w:t>HCPs</w:t>
      </w:r>
      <w:r w:rsidRPr="00AA1AAF">
        <w:rPr>
          <w:lang w:val="en-GB"/>
        </w:rPr>
        <w:t>, measure 1.7.1, and the COI policies of the ERN eUROGEN HCPs.</w:t>
      </w:r>
      <w:r w:rsidR="00C03330" w:rsidRPr="00AA1AAF">
        <w:rPr>
          <w:lang w:val="en-GB"/>
        </w:rPr>
        <w:t xml:space="preserve"> </w:t>
      </w:r>
      <w:r w:rsidRPr="00AA1AAF">
        <w:rPr>
          <w:lang w:val="en-GB"/>
        </w:rPr>
        <w:t xml:space="preserve">A group of clinical experts from ERN eUROGEN and ERN ERNICA and ePAG Representatives from </w:t>
      </w:r>
      <w:proofErr w:type="spellStart"/>
      <w:r w:rsidRPr="00AA1AAF">
        <w:rPr>
          <w:lang w:val="en-GB"/>
        </w:rPr>
        <w:t>SoMA</w:t>
      </w:r>
      <w:proofErr w:type="spellEnd"/>
      <w:r w:rsidRPr="00AA1AAF">
        <w:rPr>
          <w:lang w:val="en-GB"/>
        </w:rPr>
        <w:t xml:space="preserve"> and AIMAR have published </w:t>
      </w:r>
      <w:hyperlink r:id="rId20" w:history="1">
        <w:r w:rsidRPr="00AA1AAF">
          <w:rPr>
            <w:rStyle w:val="Hyperlink"/>
            <w:lang w:val="en-GB"/>
          </w:rPr>
          <w:t>an open-access paper further addressing non-financial conflicts of interest in the ERNs</w:t>
        </w:r>
      </w:hyperlink>
      <w:r w:rsidRPr="00AA1AAF">
        <w:rPr>
          <w:lang w:val="en-GB"/>
        </w:rPr>
        <w:t>.</w:t>
      </w:r>
      <w:r w:rsidR="00C03330" w:rsidRPr="00AA1AAF">
        <w:rPr>
          <w:lang w:val="en-GB"/>
        </w:rPr>
        <w:t xml:space="preserve"> </w:t>
      </w:r>
    </w:p>
    <w:p w14:paraId="3452C46C" w14:textId="3F0D21C7" w:rsidR="006247F0" w:rsidRPr="00AA1AAF" w:rsidRDefault="006247F0" w:rsidP="000A7342">
      <w:pPr>
        <w:widowControl w:val="0"/>
        <w:autoSpaceDE w:val="0"/>
        <w:autoSpaceDN w:val="0"/>
        <w:adjustRightInd w:val="0"/>
        <w:ind w:right="-30"/>
        <w:rPr>
          <w:lang w:val="en-GB"/>
        </w:rPr>
      </w:pPr>
      <w:r w:rsidRPr="00AA1AAF">
        <w:rPr>
          <w:lang w:val="en-GB"/>
        </w:rPr>
        <w:t xml:space="preserve">Disclosure of COIs must be made and then renewed on a yearly basis by all ERN eUROGEN </w:t>
      </w:r>
      <w:r w:rsidR="006E30A0" w:rsidRPr="00AA1AAF">
        <w:rPr>
          <w:lang w:val="en-GB"/>
        </w:rPr>
        <w:t>M</w:t>
      </w:r>
      <w:r w:rsidRPr="00AA1AAF">
        <w:rPr>
          <w:lang w:val="en-GB"/>
        </w:rPr>
        <w:t xml:space="preserve">embers and partners using the ERN eUROGEN Personal </w:t>
      </w:r>
      <w:r w:rsidR="006E30A0" w:rsidRPr="00AA1AAF">
        <w:rPr>
          <w:lang w:val="en-GB"/>
        </w:rPr>
        <w:t>COI</w:t>
      </w:r>
      <w:r w:rsidR="000A7342">
        <w:rPr>
          <w:lang w:val="en-GB"/>
        </w:rPr>
        <w:t>s</w:t>
      </w:r>
      <w:r w:rsidRPr="00AA1AAF">
        <w:rPr>
          <w:lang w:val="en-GB"/>
        </w:rPr>
        <w:t xml:space="preserve"> Declaration Form (see </w:t>
      </w:r>
      <w:r w:rsidRPr="00AA1AAF">
        <w:rPr>
          <w:b/>
          <w:bCs/>
          <w:lang w:val="en-GB"/>
        </w:rPr>
        <w:t>Annex 9</w:t>
      </w:r>
      <w:r w:rsidRPr="00AA1AAF">
        <w:rPr>
          <w:lang w:val="en-GB"/>
        </w:rPr>
        <w:t>), originally developed by the EC ERN Coordinators Group and adapted according to ERN eUROGEN policy requirements.</w:t>
      </w:r>
      <w:r w:rsidR="00C03330" w:rsidRPr="00AA1AAF">
        <w:rPr>
          <w:lang w:val="en-GB"/>
        </w:rPr>
        <w:t xml:space="preserve"> </w:t>
      </w:r>
    </w:p>
    <w:p w14:paraId="66462638" w14:textId="77777777" w:rsidR="006247F0" w:rsidRPr="00AA1AAF" w:rsidRDefault="006247F0" w:rsidP="000A7342">
      <w:pPr>
        <w:ind w:right="-30"/>
        <w:rPr>
          <w:lang w:val="en-GB"/>
        </w:rPr>
      </w:pPr>
    </w:p>
    <w:p w14:paraId="2C351B05" w14:textId="77777777" w:rsidR="006247F0" w:rsidRPr="00AA1AAF" w:rsidRDefault="006247F0" w:rsidP="000A7342">
      <w:pPr>
        <w:pStyle w:val="ERNlevel2-numbered"/>
        <w:numPr>
          <w:ilvl w:val="0"/>
          <w:numId w:val="0"/>
        </w:numPr>
        <w:ind w:right="-30"/>
        <w:rPr>
          <w:lang w:val="en-GB"/>
        </w:rPr>
      </w:pPr>
      <w:bookmarkStart w:id="97" w:name="_Toc94903046"/>
      <w:bookmarkStart w:id="98" w:name="_Toc97143966"/>
      <w:r w:rsidRPr="00AA1AAF">
        <w:rPr>
          <w:lang w:val="en-GB"/>
        </w:rPr>
        <w:t>Article 28. Industry</w:t>
      </w:r>
      <w:bookmarkEnd w:id="97"/>
      <w:bookmarkEnd w:id="98"/>
    </w:p>
    <w:p w14:paraId="0C5A5F25" w14:textId="00C1B74A" w:rsidR="006247F0" w:rsidRPr="00AA1AAF" w:rsidRDefault="006247F0" w:rsidP="000A7342">
      <w:pPr>
        <w:ind w:right="-30"/>
        <w:rPr>
          <w:lang w:val="en-GB"/>
        </w:rPr>
      </w:pPr>
      <w:r w:rsidRPr="00AA1AAF">
        <w:rPr>
          <w:lang w:val="en-GB"/>
        </w:rPr>
        <w:t>To ensure the independence of ERN eUROGEN from commercial influence, the below principles will also set the basis of any agreement made with industry.</w:t>
      </w:r>
      <w:r w:rsidR="00C03330" w:rsidRPr="00AA1AAF">
        <w:rPr>
          <w:lang w:val="en-GB"/>
        </w:rPr>
        <w:t xml:space="preserve"> </w:t>
      </w:r>
      <w:r w:rsidRPr="00AA1AAF">
        <w:rPr>
          <w:lang w:val="en-GB"/>
        </w:rPr>
        <w:t xml:space="preserve">The decision on whether industrial support should be accepted will be made by a special committee with budgetary authority, under the guidance of </w:t>
      </w:r>
      <w:r w:rsidR="006C5692" w:rsidRPr="00AA1AAF">
        <w:rPr>
          <w:lang w:val="en-GB"/>
        </w:rPr>
        <w:t>the Operational</w:t>
      </w:r>
      <w:r w:rsidRPr="00AA1AAF">
        <w:rPr>
          <w:lang w:val="en-GB"/>
        </w:rPr>
        <w:t xml:space="preserve"> Board, who will decide on the use of funds in relation to the deliverables of the network. </w:t>
      </w:r>
    </w:p>
    <w:p w14:paraId="0200B722" w14:textId="77777777" w:rsidR="006247F0" w:rsidRPr="00AA1AAF" w:rsidRDefault="006247F0" w:rsidP="000A7342">
      <w:pPr>
        <w:pStyle w:val="ListParagraph"/>
        <w:numPr>
          <w:ilvl w:val="0"/>
          <w:numId w:val="21"/>
        </w:numPr>
        <w:spacing w:before="0" w:after="160" w:line="259" w:lineRule="auto"/>
        <w:ind w:right="-30"/>
      </w:pPr>
      <w:r w:rsidRPr="00AA1AAF">
        <w:t>All ERN eUROGEN activities should remain free of commercial influence and otherwise transparently reported,</w:t>
      </w:r>
    </w:p>
    <w:p w14:paraId="707E38AA" w14:textId="77777777" w:rsidR="006247F0" w:rsidRPr="00AA1AAF" w:rsidRDefault="006247F0" w:rsidP="000A7342">
      <w:pPr>
        <w:pStyle w:val="ListParagraph"/>
        <w:numPr>
          <w:ilvl w:val="0"/>
          <w:numId w:val="21"/>
        </w:numPr>
        <w:spacing w:before="0" w:after="160" w:line="259" w:lineRule="auto"/>
        <w:ind w:right="-30"/>
      </w:pPr>
      <w:r w:rsidRPr="00AA1AAF">
        <w:t>ERN eUROGEN materials remain clearly separated from promotional and commercial activities of commercial companies,</w:t>
      </w:r>
    </w:p>
    <w:p w14:paraId="3550BD22" w14:textId="77777777" w:rsidR="006247F0" w:rsidRPr="00AA1AAF" w:rsidRDefault="006247F0" w:rsidP="000A7342">
      <w:pPr>
        <w:pStyle w:val="ListParagraph"/>
        <w:numPr>
          <w:ilvl w:val="0"/>
          <w:numId w:val="21"/>
        </w:numPr>
        <w:spacing w:before="0" w:after="160" w:line="259" w:lineRule="auto"/>
        <w:ind w:right="-30"/>
      </w:pPr>
      <w:r w:rsidRPr="00AA1AAF">
        <w:t>Commercial companies’ content/materials are clearly identified and there is no suggestion of endorsement by ERN eUROGEN,</w:t>
      </w:r>
    </w:p>
    <w:p w14:paraId="757496FE" w14:textId="77777777" w:rsidR="006247F0" w:rsidRPr="00AA1AAF" w:rsidRDefault="006247F0" w:rsidP="000A7342">
      <w:pPr>
        <w:pStyle w:val="ListParagraph"/>
        <w:numPr>
          <w:ilvl w:val="0"/>
          <w:numId w:val="21"/>
        </w:numPr>
        <w:spacing w:before="0" w:after="160" w:line="259" w:lineRule="auto"/>
        <w:ind w:right="-30"/>
      </w:pPr>
      <w:r w:rsidRPr="00AA1AAF">
        <w:t>Equal opportunity is given to all potential commercial sponsors,</w:t>
      </w:r>
    </w:p>
    <w:p w14:paraId="14D17FB8" w14:textId="77777777" w:rsidR="006247F0" w:rsidRPr="00AA1AAF" w:rsidRDefault="006247F0" w:rsidP="000A7342">
      <w:pPr>
        <w:pStyle w:val="ListParagraph"/>
        <w:numPr>
          <w:ilvl w:val="0"/>
          <w:numId w:val="21"/>
        </w:numPr>
        <w:spacing w:before="0" w:after="160" w:line="259" w:lineRule="auto"/>
        <w:ind w:right="-30"/>
      </w:pPr>
      <w:r w:rsidRPr="00AA1AAF">
        <w:t>An agreement does not constitute a partnership with an individual commercial organisation from the private sector,</w:t>
      </w:r>
    </w:p>
    <w:p w14:paraId="441D699F" w14:textId="77777777" w:rsidR="006247F0" w:rsidRPr="00AA1AAF" w:rsidRDefault="006247F0" w:rsidP="000A7342">
      <w:pPr>
        <w:pStyle w:val="ListParagraph"/>
        <w:numPr>
          <w:ilvl w:val="0"/>
          <w:numId w:val="21"/>
        </w:numPr>
        <w:spacing w:before="0" w:after="160" w:line="259" w:lineRule="auto"/>
        <w:ind w:right="-30"/>
      </w:pPr>
      <w:r w:rsidRPr="00AA1AAF">
        <w:t>The best and long-term interests of ERN eUROGEN and its participants are considered and prioritised,</w:t>
      </w:r>
    </w:p>
    <w:p w14:paraId="3769BFF2" w14:textId="77777777" w:rsidR="006247F0" w:rsidRPr="00AA1AAF" w:rsidRDefault="006247F0" w:rsidP="000A7342">
      <w:pPr>
        <w:pStyle w:val="ListParagraph"/>
        <w:numPr>
          <w:ilvl w:val="0"/>
          <w:numId w:val="21"/>
        </w:numPr>
        <w:spacing w:before="0" w:after="160" w:line="259" w:lineRule="auto"/>
        <w:ind w:right="-30"/>
      </w:pPr>
      <w:r w:rsidRPr="00AA1AAF">
        <w:t>Commercial companies will exert no influence on the choice of the activities and services of the network,</w:t>
      </w:r>
    </w:p>
    <w:p w14:paraId="6EF56FD1" w14:textId="77777777" w:rsidR="006247F0" w:rsidRPr="00AA1AAF" w:rsidRDefault="006247F0" w:rsidP="000A7342">
      <w:pPr>
        <w:pStyle w:val="ListParagraph"/>
        <w:numPr>
          <w:ilvl w:val="0"/>
          <w:numId w:val="21"/>
        </w:numPr>
        <w:spacing w:before="0" w:after="160" w:line="259" w:lineRule="auto"/>
        <w:ind w:right="-30"/>
      </w:pPr>
      <w:r w:rsidRPr="00AA1AAF">
        <w:t>All activities will be conducted in line with consensus guidelines that protect scientific integrity,</w:t>
      </w:r>
    </w:p>
    <w:p w14:paraId="58CF9B03" w14:textId="77777777" w:rsidR="006247F0" w:rsidRPr="00AA1AAF" w:rsidRDefault="006247F0" w:rsidP="000A7342">
      <w:pPr>
        <w:pStyle w:val="ListParagraph"/>
        <w:numPr>
          <w:ilvl w:val="0"/>
          <w:numId w:val="21"/>
        </w:numPr>
        <w:spacing w:before="0" w:after="160" w:line="259" w:lineRule="auto"/>
        <w:ind w:right="-30"/>
      </w:pPr>
      <w:r w:rsidRPr="00AA1AAF">
        <w:t>National laws and guidelines of the country where the funded activity is considered to take place are fully respected.</w:t>
      </w:r>
    </w:p>
    <w:p w14:paraId="2F7AA61F" w14:textId="77777777" w:rsidR="006247F0" w:rsidRPr="00AA1AAF" w:rsidRDefault="006247F0" w:rsidP="000A7342">
      <w:pPr>
        <w:ind w:right="-30"/>
        <w:rPr>
          <w:lang w:val="en-GB"/>
        </w:rPr>
      </w:pPr>
    </w:p>
    <w:p w14:paraId="0F43B98C" w14:textId="77777777" w:rsidR="006247F0" w:rsidRPr="00AA1AAF" w:rsidRDefault="006247F0" w:rsidP="000A7342">
      <w:pPr>
        <w:pStyle w:val="ERNlevel2-numbered"/>
        <w:numPr>
          <w:ilvl w:val="0"/>
          <w:numId w:val="0"/>
        </w:numPr>
        <w:ind w:right="-30"/>
        <w:rPr>
          <w:lang w:val="en-GB"/>
        </w:rPr>
      </w:pPr>
      <w:bookmarkStart w:id="99" w:name="_Toc469922815"/>
      <w:bookmarkStart w:id="100" w:name="_Toc94903047"/>
      <w:bookmarkStart w:id="101" w:name="_Toc97143967"/>
      <w:r w:rsidRPr="00AA1AAF">
        <w:rPr>
          <w:lang w:val="en-GB"/>
        </w:rPr>
        <w:lastRenderedPageBreak/>
        <w:t>Article 29. Data Privacy</w:t>
      </w:r>
      <w:bookmarkEnd w:id="99"/>
      <w:bookmarkEnd w:id="100"/>
      <w:bookmarkEnd w:id="101"/>
    </w:p>
    <w:p w14:paraId="3431F1DF" w14:textId="7624B6EB" w:rsidR="006247F0" w:rsidRPr="00AA1AAF" w:rsidRDefault="006247F0" w:rsidP="000A7342">
      <w:pPr>
        <w:ind w:right="-30"/>
        <w:rPr>
          <w:lang w:val="en-GB"/>
        </w:rPr>
      </w:pPr>
      <w:r w:rsidRPr="00AA1AAF">
        <w:rPr>
          <w:lang w:val="en-GB"/>
        </w:rPr>
        <w:t xml:space="preserve">ERN eUROGEN will comply with all EC, national, and EU guidance and legislation on the use of personal data for the implementation of activities set out in the Work Packages, in line with </w:t>
      </w:r>
      <w:hyperlink r:id="rId21" w:history="1">
        <w:r w:rsidRPr="00AA1AAF">
          <w:rPr>
            <w:rStyle w:val="Hyperlink"/>
            <w:lang w:val="en-GB"/>
          </w:rPr>
          <w:t>Regulation 2016/679</w:t>
        </w:r>
      </w:hyperlink>
      <w:r w:rsidRPr="00AA1AAF">
        <w:rPr>
          <w:lang w:val="en-GB"/>
        </w:rPr>
        <w:t xml:space="preserve"> on the protection of natural persons regarding the processing of personal data and on the free movement of such data, and repealing Directive 95/46/EC (i.e., GDPR). </w:t>
      </w:r>
    </w:p>
    <w:p w14:paraId="7B18D2D2" w14:textId="18E2AB56" w:rsidR="006247F0" w:rsidRPr="00AA1AAF" w:rsidRDefault="006247F0" w:rsidP="000A7342">
      <w:pPr>
        <w:ind w:right="-30"/>
        <w:rPr>
          <w:lang w:val="en-GB"/>
        </w:rPr>
      </w:pPr>
      <w:r w:rsidRPr="00AA1AAF">
        <w:rPr>
          <w:lang w:val="en-GB"/>
        </w:rPr>
        <w:t>For all ERN CPMS panels, a signed informed consent document from the patient is required and should be included in the patient’s (electronic) health records (EHR).</w:t>
      </w:r>
      <w:r w:rsidR="00C03330" w:rsidRPr="00AA1AAF">
        <w:rPr>
          <w:lang w:val="en-GB"/>
        </w:rPr>
        <w:t xml:space="preserve"> </w:t>
      </w:r>
      <w:r w:rsidRPr="00AA1AAF">
        <w:rPr>
          <w:lang w:val="en-GB"/>
        </w:rPr>
        <w:t>Retracement policy and retractability of the consent will be followed via the primary treating medical specialist.</w:t>
      </w:r>
    </w:p>
    <w:p w14:paraId="025CC831" w14:textId="6C23BF65" w:rsidR="006247F0" w:rsidRPr="00AA1AAF" w:rsidRDefault="006247F0" w:rsidP="000A7342">
      <w:pPr>
        <w:ind w:right="-30"/>
        <w:rPr>
          <w:lang w:val="en-GB"/>
        </w:rPr>
      </w:pPr>
      <w:r w:rsidRPr="00AA1AAF">
        <w:rPr>
          <w:lang w:val="en-GB"/>
        </w:rPr>
        <w:t xml:space="preserve">For the ERN eUROGEN registry, all patients will be provided with the EU ERN eUROGEN </w:t>
      </w:r>
      <w:r w:rsidR="00A51E30">
        <w:rPr>
          <w:lang w:val="en-GB"/>
        </w:rPr>
        <w:t>r</w:t>
      </w:r>
      <w:r w:rsidRPr="00AA1AAF">
        <w:rPr>
          <w:lang w:val="en-GB"/>
        </w:rPr>
        <w:t>egistry Informed Consent Form (adapted to local requirements). All local HCP regulations, actions, and requirements for ethical, legal, and privacy aspects will be followed and are the responsibility of the local HCP representatives and experts.</w:t>
      </w:r>
    </w:p>
    <w:p w14:paraId="0EDE1D87" w14:textId="77777777" w:rsidR="006E30A0" w:rsidRPr="00AA1AAF" w:rsidRDefault="006E30A0" w:rsidP="000A7342">
      <w:pPr>
        <w:spacing w:before="0" w:after="0"/>
        <w:ind w:right="-30"/>
        <w:rPr>
          <w:rFonts w:ascii="Tahoma" w:eastAsiaTheme="majorEastAsia" w:hAnsi="Tahoma" w:cstheme="majorBidi"/>
          <w:b/>
          <w:caps/>
          <w:color w:val="FFFFFF" w:themeColor="background1"/>
          <w:spacing w:val="20"/>
          <w:sz w:val="24"/>
          <w:szCs w:val="32"/>
          <w:lang w:val="en-GB"/>
        </w:rPr>
      </w:pPr>
      <w:bookmarkStart w:id="102" w:name="_Toc469922816"/>
    </w:p>
    <w:p w14:paraId="7B2C975D" w14:textId="77777777" w:rsidR="006247F0" w:rsidRPr="00AA1AAF" w:rsidRDefault="006247F0" w:rsidP="000A7342">
      <w:pPr>
        <w:pStyle w:val="ERNlevel1-numbered"/>
        <w:ind w:right="-30"/>
      </w:pPr>
      <w:bookmarkStart w:id="103" w:name="_Toc94903048"/>
      <w:bookmarkStart w:id="104" w:name="_Toc97143968"/>
      <w:r w:rsidRPr="00AA1AAF">
        <w:t>Dissolution</w:t>
      </w:r>
      <w:bookmarkEnd w:id="102"/>
      <w:r w:rsidRPr="00AA1AAF">
        <w:t xml:space="preserve"> of the Network</w:t>
      </w:r>
      <w:bookmarkEnd w:id="103"/>
      <w:bookmarkEnd w:id="104"/>
    </w:p>
    <w:p w14:paraId="78B7C85D" w14:textId="77777777" w:rsidR="006247F0" w:rsidRPr="00AA1AAF" w:rsidRDefault="006247F0" w:rsidP="000A7342">
      <w:pPr>
        <w:ind w:right="-30"/>
        <w:rPr>
          <w:lang w:val="en-GB"/>
        </w:rPr>
      </w:pPr>
    </w:p>
    <w:p w14:paraId="3D8E821C" w14:textId="77777777" w:rsidR="006247F0" w:rsidRPr="00AA1AAF" w:rsidRDefault="006247F0" w:rsidP="000A7342">
      <w:pPr>
        <w:pStyle w:val="ERNlevel2-numbered"/>
        <w:numPr>
          <w:ilvl w:val="0"/>
          <w:numId w:val="0"/>
        </w:numPr>
        <w:ind w:right="-30"/>
        <w:rPr>
          <w:lang w:val="en-GB"/>
        </w:rPr>
      </w:pPr>
      <w:bookmarkStart w:id="105" w:name="_Toc469922817"/>
      <w:bookmarkStart w:id="106" w:name="_Toc94903049"/>
      <w:bookmarkStart w:id="107" w:name="_Toc97143969"/>
      <w:r w:rsidRPr="00AA1AAF">
        <w:rPr>
          <w:lang w:val="en-GB"/>
        </w:rPr>
        <w:t>Article 30. Dissolutio</w:t>
      </w:r>
      <w:bookmarkEnd w:id="105"/>
      <w:r w:rsidRPr="00AA1AAF">
        <w:rPr>
          <w:lang w:val="en-GB"/>
        </w:rPr>
        <w:t>n Process</w:t>
      </w:r>
      <w:bookmarkEnd w:id="106"/>
      <w:bookmarkEnd w:id="107"/>
    </w:p>
    <w:p w14:paraId="1F223C6C" w14:textId="647336F0" w:rsidR="006247F0" w:rsidRPr="00AA1AAF" w:rsidRDefault="006247F0" w:rsidP="000A7342">
      <w:pPr>
        <w:ind w:right="-30"/>
        <w:rPr>
          <w:lang w:val="en-GB"/>
        </w:rPr>
      </w:pPr>
      <w:r w:rsidRPr="00AA1AAF">
        <w:rPr>
          <w:lang w:val="en-GB"/>
        </w:rPr>
        <w:t>ERN eUROGEN can be dissolved at any time if a resolution to this effect is adopted by the Strategic Board on a qualified two-thirds majority</w:t>
      </w:r>
      <w:r w:rsidR="006E30A0" w:rsidRPr="00AA1AAF">
        <w:rPr>
          <w:lang w:val="en-GB"/>
        </w:rPr>
        <w:t xml:space="preserve">, </w:t>
      </w:r>
      <w:r w:rsidRPr="00AA1AAF">
        <w:rPr>
          <w:lang w:val="en-GB"/>
        </w:rPr>
        <w:t>in accordance with Article 19 of these Governance Statues</w:t>
      </w:r>
      <w:r w:rsidR="006E30A0" w:rsidRPr="00AA1AAF">
        <w:rPr>
          <w:lang w:val="en-GB"/>
        </w:rPr>
        <w:t>,</w:t>
      </w:r>
      <w:r w:rsidRPr="00AA1AAF">
        <w:rPr>
          <w:lang w:val="en-GB"/>
        </w:rPr>
        <w:t xml:space="preserve"> or if the BoMS withdraws its approval status.</w:t>
      </w:r>
      <w:r w:rsidR="00C03330" w:rsidRPr="00AA1AAF">
        <w:rPr>
          <w:lang w:val="en-GB"/>
        </w:rPr>
        <w:t xml:space="preserve"> </w:t>
      </w:r>
    </w:p>
    <w:p w14:paraId="7F74C350" w14:textId="330F8F3F" w:rsidR="006247F0" w:rsidRPr="00AA1AAF" w:rsidRDefault="006247F0" w:rsidP="000A7342">
      <w:pPr>
        <w:ind w:right="-30"/>
        <w:rPr>
          <w:lang w:val="en-GB"/>
        </w:rPr>
      </w:pPr>
      <w:r w:rsidRPr="00AA1AAF">
        <w:rPr>
          <w:lang w:val="en-GB"/>
        </w:rPr>
        <w:t>In case of dissolution, the Strategic Board shall appoint one or more persons responsible for the liquidation of ERN eUROGEN assets if any are identified.</w:t>
      </w:r>
      <w:r w:rsidR="00C03330" w:rsidRPr="00AA1AAF">
        <w:rPr>
          <w:lang w:val="en-GB"/>
        </w:rPr>
        <w:t xml:space="preserve"> </w:t>
      </w:r>
      <w:r w:rsidRPr="00AA1AAF">
        <w:rPr>
          <w:lang w:val="en-GB"/>
        </w:rPr>
        <w:t>If upon dissolution and after the satisfaction of all debts and liabilities, there remains any property whatsoever, this shall be dealt with in accordance with the decision of the Strategic Board and will be donated to another not-for-profit organisation with similar objectives.</w:t>
      </w:r>
    </w:p>
    <w:p w14:paraId="3D75CA3A" w14:textId="77777777" w:rsidR="006247F0" w:rsidRPr="00AA1AAF" w:rsidRDefault="006247F0" w:rsidP="000A7342">
      <w:pPr>
        <w:ind w:right="-30"/>
        <w:rPr>
          <w:lang w:val="en-GB"/>
        </w:rPr>
      </w:pPr>
    </w:p>
    <w:p w14:paraId="6ADBD7C7" w14:textId="77777777" w:rsidR="006247F0" w:rsidRPr="00AA1AAF" w:rsidRDefault="006247F0" w:rsidP="000A7342">
      <w:pPr>
        <w:pStyle w:val="ERNlevel1-numbered"/>
        <w:ind w:right="-30"/>
      </w:pPr>
      <w:bookmarkStart w:id="108" w:name="_Toc94903050"/>
      <w:bookmarkStart w:id="109" w:name="_Toc97143970"/>
      <w:r w:rsidRPr="00AA1AAF">
        <w:t>Governance Statutes</w:t>
      </w:r>
      <w:bookmarkEnd w:id="108"/>
      <w:bookmarkEnd w:id="109"/>
    </w:p>
    <w:p w14:paraId="0EF1DCCA" w14:textId="77777777" w:rsidR="006247F0" w:rsidRPr="00AA1AAF" w:rsidRDefault="006247F0" w:rsidP="000A7342">
      <w:pPr>
        <w:ind w:right="-30"/>
        <w:rPr>
          <w:lang w:val="en-GB"/>
        </w:rPr>
      </w:pPr>
    </w:p>
    <w:p w14:paraId="6FAFEFA5" w14:textId="77777777" w:rsidR="006247F0" w:rsidRPr="00AA1AAF" w:rsidRDefault="006247F0" w:rsidP="000A7342">
      <w:pPr>
        <w:pStyle w:val="ERNlevel2-numbered"/>
        <w:numPr>
          <w:ilvl w:val="0"/>
          <w:numId w:val="0"/>
        </w:numPr>
        <w:ind w:right="-30"/>
        <w:rPr>
          <w:lang w:val="en-GB"/>
        </w:rPr>
      </w:pPr>
      <w:bookmarkStart w:id="110" w:name="_Toc469922812"/>
      <w:bookmarkStart w:id="111" w:name="_Toc94903051"/>
      <w:bookmarkStart w:id="112" w:name="_Toc97143971"/>
      <w:r w:rsidRPr="00AA1AAF">
        <w:rPr>
          <w:lang w:val="en-GB"/>
        </w:rPr>
        <w:t xml:space="preserve">Article 31. Amendment of the </w:t>
      </w:r>
      <w:bookmarkEnd w:id="110"/>
      <w:r w:rsidRPr="00AA1AAF">
        <w:rPr>
          <w:lang w:val="en-GB"/>
        </w:rPr>
        <w:t>Governance Statutes</w:t>
      </w:r>
      <w:bookmarkEnd w:id="111"/>
      <w:bookmarkEnd w:id="112"/>
    </w:p>
    <w:p w14:paraId="4B898AF8" w14:textId="0AECBE49" w:rsidR="006247F0" w:rsidRPr="00AA1AAF" w:rsidRDefault="006247F0" w:rsidP="000A7342">
      <w:pPr>
        <w:ind w:right="-30"/>
        <w:rPr>
          <w:lang w:val="en-GB"/>
        </w:rPr>
      </w:pPr>
      <w:r w:rsidRPr="00AA1AAF">
        <w:rPr>
          <w:lang w:val="en-GB"/>
        </w:rPr>
        <w:t>The</w:t>
      </w:r>
      <w:r w:rsidR="000A7342">
        <w:rPr>
          <w:lang w:val="en-GB"/>
        </w:rPr>
        <w:t xml:space="preserve">se </w:t>
      </w:r>
      <w:r w:rsidRPr="00AA1AAF">
        <w:rPr>
          <w:lang w:val="en-GB"/>
        </w:rPr>
        <w:t xml:space="preserve">Governance Statutes may be amended at any time by decision of the Strategic Board, on a consensus basis in accordance with Article 19 of these Governance Statutes. </w:t>
      </w:r>
    </w:p>
    <w:p w14:paraId="76A53A03" w14:textId="304CA676" w:rsidR="006247F0" w:rsidRDefault="006247F0" w:rsidP="000A7342">
      <w:pPr>
        <w:ind w:right="-30"/>
        <w:rPr>
          <w:lang w:val="en-GB"/>
        </w:rPr>
      </w:pPr>
    </w:p>
    <w:p w14:paraId="079AD583" w14:textId="71EF4312" w:rsidR="00B71D3F" w:rsidRDefault="00B71D3F" w:rsidP="000A7342">
      <w:pPr>
        <w:ind w:right="-30"/>
        <w:rPr>
          <w:lang w:val="en-GB"/>
        </w:rPr>
      </w:pPr>
    </w:p>
    <w:p w14:paraId="02ED033A" w14:textId="59A17AF2" w:rsidR="003612DE" w:rsidRDefault="003612DE" w:rsidP="000A7342">
      <w:pPr>
        <w:ind w:right="-30"/>
        <w:rPr>
          <w:lang w:val="en-GB"/>
        </w:rPr>
      </w:pPr>
    </w:p>
    <w:p w14:paraId="22F67C92" w14:textId="6515B1AC" w:rsidR="003612DE" w:rsidRDefault="003612DE" w:rsidP="000A7342">
      <w:pPr>
        <w:ind w:right="-30"/>
        <w:rPr>
          <w:lang w:val="en-GB"/>
        </w:rPr>
      </w:pPr>
    </w:p>
    <w:p w14:paraId="5C47A37E" w14:textId="43581109" w:rsidR="003612DE" w:rsidRDefault="003612DE" w:rsidP="000A7342">
      <w:pPr>
        <w:ind w:right="-30"/>
        <w:rPr>
          <w:lang w:val="en-GB"/>
        </w:rPr>
      </w:pPr>
    </w:p>
    <w:p w14:paraId="24924E34" w14:textId="1BCEE2C1" w:rsidR="003612DE" w:rsidRDefault="003612DE" w:rsidP="000A7342">
      <w:pPr>
        <w:ind w:right="-30"/>
        <w:rPr>
          <w:lang w:val="en-GB"/>
        </w:rPr>
      </w:pPr>
    </w:p>
    <w:p w14:paraId="6ADDD2FD" w14:textId="5AF41BAF" w:rsidR="003612DE" w:rsidRDefault="003612DE" w:rsidP="000A7342">
      <w:pPr>
        <w:ind w:right="-30"/>
        <w:rPr>
          <w:lang w:val="en-GB"/>
        </w:rPr>
      </w:pPr>
    </w:p>
    <w:p w14:paraId="61D6F871" w14:textId="0F05E829" w:rsidR="003612DE" w:rsidRDefault="003612DE" w:rsidP="000A7342">
      <w:pPr>
        <w:ind w:right="-30"/>
        <w:rPr>
          <w:lang w:val="en-GB"/>
        </w:rPr>
      </w:pPr>
    </w:p>
    <w:p w14:paraId="70A82FF4" w14:textId="7F449348" w:rsidR="003612DE" w:rsidRDefault="003612DE" w:rsidP="000A7342">
      <w:pPr>
        <w:ind w:right="-30"/>
        <w:rPr>
          <w:lang w:val="en-GB"/>
        </w:rPr>
      </w:pPr>
    </w:p>
    <w:p w14:paraId="04D323E0" w14:textId="3313FF73" w:rsidR="003612DE" w:rsidRDefault="003612DE" w:rsidP="000A7342">
      <w:pPr>
        <w:ind w:right="-30"/>
        <w:rPr>
          <w:lang w:val="en-GB"/>
        </w:rPr>
      </w:pPr>
    </w:p>
    <w:p w14:paraId="6F28C155" w14:textId="098DC81A" w:rsidR="003612DE" w:rsidRDefault="003612DE" w:rsidP="000A7342">
      <w:pPr>
        <w:ind w:right="-30"/>
        <w:rPr>
          <w:lang w:val="en-GB"/>
        </w:rPr>
      </w:pPr>
    </w:p>
    <w:p w14:paraId="1F42486B" w14:textId="4CE0E279" w:rsidR="003612DE" w:rsidRDefault="003612DE" w:rsidP="000A7342">
      <w:pPr>
        <w:ind w:right="-30"/>
        <w:rPr>
          <w:lang w:val="en-GB"/>
        </w:rPr>
      </w:pPr>
    </w:p>
    <w:p w14:paraId="6A5D1F3C" w14:textId="1184347D" w:rsidR="003612DE" w:rsidRDefault="003612DE" w:rsidP="000A7342">
      <w:pPr>
        <w:ind w:right="-30"/>
        <w:rPr>
          <w:lang w:val="en-GB"/>
        </w:rPr>
      </w:pPr>
    </w:p>
    <w:p w14:paraId="17DE6446" w14:textId="49B98222" w:rsidR="003612DE" w:rsidRDefault="003612DE" w:rsidP="000A7342">
      <w:pPr>
        <w:ind w:right="-30"/>
        <w:rPr>
          <w:lang w:val="en-GB"/>
        </w:rPr>
      </w:pPr>
    </w:p>
    <w:p w14:paraId="6CC22EBC" w14:textId="77777777" w:rsidR="003612DE" w:rsidRDefault="003612DE" w:rsidP="000A7342">
      <w:pPr>
        <w:ind w:right="-30"/>
        <w:rPr>
          <w:lang w:val="en-GB"/>
        </w:rPr>
      </w:pPr>
    </w:p>
    <w:p w14:paraId="12A21980" w14:textId="77777777" w:rsidR="00B71D3F" w:rsidRPr="00AD3A00" w:rsidRDefault="00B71D3F" w:rsidP="000A7342">
      <w:pPr>
        <w:pStyle w:val="Footer"/>
        <w:ind w:left="227" w:right="-30" w:hanging="227"/>
      </w:pPr>
      <w:r>
        <w:rPr>
          <w:noProof/>
        </w:rPr>
        <w:drawing>
          <wp:inline distT="0" distB="0" distL="0" distR="0" wp14:anchorId="25B108F4" wp14:editId="13B12D51">
            <wp:extent cx="1792586" cy="719487"/>
            <wp:effectExtent l="0" t="0" r="0" b="4445"/>
            <wp:docPr id="18" name="Picture 1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rotWithShape="1">
                    <a:blip r:embed="rId22">
                      <a:extLst>
                        <a:ext uri="{28A0092B-C50C-407E-A947-70E740481C1C}">
                          <a14:useLocalDpi xmlns:a14="http://schemas.microsoft.com/office/drawing/2010/main" val="0"/>
                        </a:ext>
                      </a:extLst>
                    </a:blip>
                    <a:srcRect l="19178" t="31185" r="21016" b="30592"/>
                    <a:stretch/>
                  </pic:blipFill>
                  <pic:spPr bwMode="auto">
                    <a:xfrm>
                      <a:off x="0" y="0"/>
                      <a:ext cx="1869160" cy="750221"/>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center" w:leader="none"/>
      </w:r>
      <w:r>
        <w:t xml:space="preserve">.                </w:t>
      </w:r>
      <w:r>
        <w:rPr>
          <w:noProof/>
        </w:rPr>
        <w:drawing>
          <wp:inline distT="0" distB="0" distL="0" distR="0" wp14:anchorId="0F244A81" wp14:editId="7E4AF4AD">
            <wp:extent cx="2211070" cy="368300"/>
            <wp:effectExtent l="0" t="0" r="0" b="0"/>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1070" cy="368300"/>
                    </a:xfrm>
                    <a:prstGeom prst="rect">
                      <a:avLst/>
                    </a:prstGeom>
                    <a:noFill/>
                    <a:ln>
                      <a:noFill/>
                    </a:ln>
                  </pic:spPr>
                </pic:pic>
              </a:graphicData>
            </a:graphic>
          </wp:inline>
        </w:drawing>
      </w:r>
      <w:r>
        <w:ptab w:relativeTo="margin" w:alignment="right" w:leader="none"/>
      </w:r>
      <w:r>
        <w:rPr>
          <w:noProof/>
        </w:rPr>
        <w:drawing>
          <wp:inline distT="0" distB="0" distL="0" distR="0" wp14:anchorId="1C998B6F" wp14:editId="4986DB18">
            <wp:extent cx="1042820" cy="7236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a:extLst>
                        <a:ext uri="{28A0092B-C50C-407E-A947-70E740481C1C}">
                          <a14:useLocalDpi xmlns:a14="http://schemas.microsoft.com/office/drawing/2010/main" val="0"/>
                        </a:ext>
                      </a:extLst>
                    </a:blip>
                    <a:srcRect l="12891" t="13742" r="12782" b="41779"/>
                    <a:stretch/>
                  </pic:blipFill>
                  <pic:spPr bwMode="auto">
                    <a:xfrm>
                      <a:off x="0" y="0"/>
                      <a:ext cx="1101178" cy="764131"/>
                    </a:xfrm>
                    <a:prstGeom prst="rect">
                      <a:avLst/>
                    </a:prstGeom>
                    <a:ln>
                      <a:noFill/>
                    </a:ln>
                    <a:extLst>
                      <a:ext uri="{53640926-AAD7-44D8-BBD7-CCE9431645EC}">
                        <a14:shadowObscured xmlns:a14="http://schemas.microsoft.com/office/drawing/2010/main"/>
                      </a:ext>
                    </a:extLst>
                  </pic:spPr>
                </pic:pic>
              </a:graphicData>
            </a:graphic>
          </wp:inline>
        </w:drawing>
      </w:r>
      <w:r w:rsidRPr="00AD3A00">
        <w:t>ec.europa.eu/health/</w:t>
      </w:r>
      <w:proofErr w:type="spellStart"/>
      <w:r w:rsidRPr="00AD3A00">
        <w:t>ern_en</w:t>
      </w:r>
      <w:proofErr w:type="spellEnd"/>
      <w:r>
        <w:tab/>
      </w:r>
      <w:r>
        <w:tab/>
      </w:r>
      <w:r>
        <w:tab/>
      </w:r>
      <w:r w:rsidRPr="00AD3A00">
        <w:t>eurogen-ern.eu</w:t>
      </w:r>
    </w:p>
    <w:p w14:paraId="6132F590" w14:textId="374CBFCD" w:rsidR="003612DE" w:rsidRDefault="003612DE" w:rsidP="000A7342">
      <w:pPr>
        <w:spacing w:before="0" w:after="0"/>
        <w:ind w:right="-30"/>
        <w:rPr>
          <w:lang w:val="en-GB"/>
        </w:rPr>
      </w:pPr>
    </w:p>
    <w:p w14:paraId="7228ABE8" w14:textId="7A37AF58" w:rsidR="006247F0" w:rsidRPr="003612DE" w:rsidRDefault="006247F0" w:rsidP="000A7342">
      <w:pPr>
        <w:pStyle w:val="ERNlevel1-numbered"/>
        <w:ind w:right="-30"/>
      </w:pPr>
      <w:bookmarkStart w:id="113" w:name="_Toc94903052"/>
      <w:bookmarkStart w:id="114" w:name="_Toc97143972"/>
      <w:bookmarkEnd w:id="21"/>
      <w:r w:rsidRPr="00AA1AAF">
        <w:lastRenderedPageBreak/>
        <w:t>Annex 1 – EC Definition of Members, Affiliated Partners &amp; Supporting Partners</w:t>
      </w:r>
      <w:bookmarkEnd w:id="113"/>
      <w:bookmarkEnd w:id="114"/>
    </w:p>
    <w:p w14:paraId="1D57CE5B" w14:textId="77777777" w:rsidR="006247F0" w:rsidRPr="00AA1AAF" w:rsidRDefault="006247F0" w:rsidP="000A7342">
      <w:pPr>
        <w:pStyle w:val="Heading41"/>
        <w:ind w:right="-30"/>
      </w:pPr>
      <w:r w:rsidRPr="00AA1AAF">
        <w:t>v.20.06.2018</w:t>
      </w:r>
    </w:p>
    <w:p w14:paraId="4C944243" w14:textId="77777777" w:rsidR="006247F0" w:rsidRPr="00AA1AAF" w:rsidRDefault="006247F0" w:rsidP="000A7342">
      <w:pPr>
        <w:kinsoku w:val="0"/>
        <w:overflowPunct w:val="0"/>
        <w:autoSpaceDE w:val="0"/>
        <w:autoSpaceDN w:val="0"/>
        <w:adjustRightInd w:val="0"/>
        <w:spacing w:after="0"/>
        <w:ind w:right="-30"/>
        <w:rPr>
          <w:rFonts w:ascii="Times New Roman" w:hAnsi="Times New Roman" w:cs="Times New Roman"/>
          <w:szCs w:val="20"/>
          <w:lang w:val="en-GB"/>
        </w:rPr>
      </w:pPr>
    </w:p>
    <w:p w14:paraId="6EBEEFEF" w14:textId="77777777" w:rsidR="006247F0" w:rsidRPr="00AA1AAF" w:rsidRDefault="006247F0" w:rsidP="000A7342">
      <w:pPr>
        <w:ind w:right="-30"/>
        <w:rPr>
          <w:lang w:val="en-GB"/>
        </w:rPr>
      </w:pPr>
      <w:r w:rsidRPr="00AA1AAF">
        <w:rPr>
          <w:lang w:val="en-GB"/>
        </w:rPr>
        <w:t xml:space="preserve">This document aims at creating consensus among the European Reference Networks (ERNs) on terminology related to the Healthcare Providers (HCPs) that participate in the activities of the networks, to ensure a coherent and homogeneous use of the terms and avoid any confusion in written and oral, internal, and external communication. </w:t>
      </w:r>
    </w:p>
    <w:p w14:paraId="2E079DBC" w14:textId="77777777" w:rsidR="006247F0" w:rsidRPr="00AA1AAF" w:rsidRDefault="006247F0" w:rsidP="000A7342">
      <w:pPr>
        <w:ind w:right="-30"/>
        <w:rPr>
          <w:lang w:val="en-GB"/>
        </w:rPr>
      </w:pPr>
    </w:p>
    <w:p w14:paraId="753AFD26" w14:textId="77777777" w:rsidR="006247F0" w:rsidRPr="00AA1AAF" w:rsidRDefault="006247F0" w:rsidP="000A7342">
      <w:pPr>
        <w:pStyle w:val="Heading41"/>
        <w:ind w:right="-30"/>
      </w:pPr>
      <w:r w:rsidRPr="00AA1AAF">
        <w:t>Proposal 1</w:t>
      </w:r>
    </w:p>
    <w:p w14:paraId="730EA26C" w14:textId="2B7EE481" w:rsidR="006247F0" w:rsidRPr="00AA1AAF" w:rsidRDefault="006247F0" w:rsidP="000A7342">
      <w:pPr>
        <w:ind w:right="-30"/>
        <w:rPr>
          <w:szCs w:val="20"/>
          <w:lang w:val="en-GB"/>
        </w:rPr>
      </w:pPr>
      <w:r w:rsidRPr="00AA1AAF">
        <w:rPr>
          <w:szCs w:val="20"/>
          <w:lang w:val="en-GB"/>
        </w:rPr>
        <w:t xml:space="preserve">It is proposed to use the term “Member” </w:t>
      </w:r>
      <w:r w:rsidRPr="00AA1AAF">
        <w:rPr>
          <w:szCs w:val="20"/>
          <w:u w:val="single"/>
          <w:lang w:val="en-GB"/>
        </w:rPr>
        <w:t>only</w:t>
      </w:r>
      <w:r w:rsidRPr="00AA1AAF">
        <w:rPr>
          <w:szCs w:val="20"/>
          <w:lang w:val="en-GB"/>
        </w:rPr>
        <w:t xml:space="preserve"> to define those </w:t>
      </w:r>
      <w:r w:rsidR="00E8159B" w:rsidRPr="00AA1AAF">
        <w:rPr>
          <w:szCs w:val="20"/>
          <w:lang w:val="en-GB"/>
        </w:rPr>
        <w:t>HCP</w:t>
      </w:r>
      <w:r w:rsidRPr="00AA1AAF">
        <w:rPr>
          <w:szCs w:val="20"/>
          <w:lang w:val="en-GB"/>
        </w:rPr>
        <w:t>s:</w:t>
      </w:r>
    </w:p>
    <w:p w14:paraId="137A00C0" w14:textId="0B28973C" w:rsidR="006247F0" w:rsidRPr="00AA1AAF" w:rsidRDefault="006247F0" w:rsidP="000A7342">
      <w:pPr>
        <w:pStyle w:val="ListParagraph"/>
        <w:numPr>
          <w:ilvl w:val="0"/>
          <w:numId w:val="42"/>
        </w:numPr>
        <w:ind w:right="-30"/>
        <w:rPr>
          <w:szCs w:val="20"/>
        </w:rPr>
      </w:pPr>
      <w:r w:rsidRPr="00AA1AAF">
        <w:rPr>
          <w:szCs w:val="20"/>
        </w:rPr>
        <w:t xml:space="preserve">which are approved as Members by the </w:t>
      </w:r>
      <w:r w:rsidR="003B50E9" w:rsidRPr="00AA1AAF">
        <w:rPr>
          <w:szCs w:val="20"/>
        </w:rPr>
        <w:t>BoMS</w:t>
      </w:r>
      <w:r w:rsidRPr="00AA1AAF">
        <w:rPr>
          <w:szCs w:val="20"/>
        </w:rPr>
        <w:t xml:space="preserve"> following an application for the establishment of new Networks in line with Articles 2, 3, 4, and 5 of Commission Implementing Decision </w:t>
      </w:r>
      <w:hyperlink r:id="rId25" w:history="1">
        <w:r w:rsidRPr="00AA1AAF">
          <w:rPr>
            <w:rStyle w:val="Hyperlink"/>
            <w:szCs w:val="20"/>
          </w:rPr>
          <w:t>2014/287/EU</w:t>
        </w:r>
      </w:hyperlink>
      <w:r w:rsidRPr="00AA1AAF">
        <w:rPr>
          <w:szCs w:val="20"/>
        </w:rPr>
        <w:t>,</w:t>
      </w:r>
    </w:p>
    <w:p w14:paraId="4A7B6E70" w14:textId="4DDCB6E2" w:rsidR="006247F0" w:rsidRPr="00AA1AAF" w:rsidRDefault="006247F0" w:rsidP="000A7342">
      <w:pPr>
        <w:pStyle w:val="ListParagraph"/>
        <w:numPr>
          <w:ilvl w:val="0"/>
          <w:numId w:val="42"/>
        </w:numPr>
        <w:ind w:right="-30"/>
        <w:rPr>
          <w:szCs w:val="20"/>
        </w:rPr>
      </w:pPr>
      <w:r w:rsidRPr="00AA1AAF">
        <w:rPr>
          <w:szCs w:val="20"/>
        </w:rPr>
        <w:t xml:space="preserve">which are approved as Members by the </w:t>
      </w:r>
      <w:r w:rsidR="003B50E9" w:rsidRPr="00AA1AAF">
        <w:rPr>
          <w:szCs w:val="20"/>
        </w:rPr>
        <w:t>BoMS</w:t>
      </w:r>
      <w:r w:rsidRPr="00AA1AAF">
        <w:rPr>
          <w:szCs w:val="20"/>
        </w:rPr>
        <w:t xml:space="preserve"> following an application for membership of existing Networks in line with Articles 8, 9 and 10 of Commission Implementing Decision </w:t>
      </w:r>
      <w:hyperlink r:id="rId26" w:history="1">
        <w:r w:rsidRPr="00AA1AAF">
          <w:rPr>
            <w:rStyle w:val="Hyperlink"/>
            <w:szCs w:val="20"/>
          </w:rPr>
          <w:t>2014/287/EU</w:t>
        </w:r>
      </w:hyperlink>
      <w:r w:rsidRPr="00AA1AAF">
        <w:rPr>
          <w:szCs w:val="20"/>
        </w:rPr>
        <w:t>.</w:t>
      </w:r>
    </w:p>
    <w:p w14:paraId="7C488A5D" w14:textId="77777777" w:rsidR="006247F0" w:rsidRPr="00AA1AAF" w:rsidRDefault="006247F0" w:rsidP="000A7342">
      <w:pPr>
        <w:ind w:right="-30"/>
        <w:rPr>
          <w:szCs w:val="20"/>
          <w:lang w:val="en-GB"/>
        </w:rPr>
      </w:pPr>
      <w:r w:rsidRPr="00AA1AAF">
        <w:rPr>
          <w:szCs w:val="20"/>
          <w:lang w:val="en-GB"/>
        </w:rPr>
        <w:t>It is proposed to avoid using the term "Member" combined with any adjective such as “Collegiate” or "Associated" or "Corporate" to define relations with entities that do not fulfil the criteria set above.</w:t>
      </w:r>
    </w:p>
    <w:p w14:paraId="05F0FD29" w14:textId="77777777" w:rsidR="006247F0" w:rsidRPr="00AA1AAF" w:rsidRDefault="006247F0" w:rsidP="000A7342">
      <w:pPr>
        <w:ind w:right="-30"/>
        <w:rPr>
          <w:lang w:val="en-GB"/>
        </w:rPr>
      </w:pPr>
    </w:p>
    <w:p w14:paraId="092CCC9D" w14:textId="77777777" w:rsidR="006247F0" w:rsidRPr="00AA1AAF" w:rsidRDefault="006247F0" w:rsidP="000A7342">
      <w:pPr>
        <w:pStyle w:val="Heading41"/>
        <w:ind w:right="-30"/>
      </w:pPr>
      <w:r w:rsidRPr="00AA1AAF">
        <w:t>Proposal 2</w:t>
      </w:r>
    </w:p>
    <w:p w14:paraId="16B257CA" w14:textId="2219D6BB" w:rsidR="006247F0" w:rsidRPr="00AA1AAF" w:rsidRDefault="006247F0" w:rsidP="000A7342">
      <w:pPr>
        <w:ind w:right="-30"/>
        <w:rPr>
          <w:lang w:val="en-GB"/>
        </w:rPr>
      </w:pPr>
      <w:r w:rsidRPr="00AA1AAF">
        <w:rPr>
          <w:lang w:val="en-GB"/>
        </w:rPr>
        <w:t xml:space="preserve">It is proposed to use the term “Affiliated Partner”, as well as the terms "Associated National Centre" and "National Coordination Hub" </w:t>
      </w:r>
      <w:r w:rsidRPr="00AA1AAF">
        <w:rPr>
          <w:u w:val="single"/>
          <w:lang w:val="en-GB"/>
        </w:rPr>
        <w:t>only</w:t>
      </w:r>
      <w:r w:rsidRPr="00AA1AAF">
        <w:rPr>
          <w:lang w:val="en-GB"/>
        </w:rPr>
        <w:t xml:space="preserve"> to define those </w:t>
      </w:r>
      <w:r w:rsidR="00E8159B" w:rsidRPr="00AA1AAF">
        <w:rPr>
          <w:lang w:val="en-GB"/>
        </w:rPr>
        <w:t>HCPs</w:t>
      </w:r>
      <w:r w:rsidRPr="00AA1AAF">
        <w:rPr>
          <w:lang w:val="en-GB"/>
        </w:rPr>
        <w:t xml:space="preserve"> designated by the Member States as Affiliated Partners, and notably as Associated National Centres or National Coordination Hubs, </w:t>
      </w:r>
      <w:r w:rsidRPr="00AA1AAF">
        <w:rPr>
          <w:szCs w:val="20"/>
          <w:lang w:val="en-GB"/>
        </w:rPr>
        <w:t xml:space="preserve">following the procedures set in the </w:t>
      </w:r>
      <w:hyperlink r:id="rId27" w:history="1">
        <w:r w:rsidRPr="00AA1AAF">
          <w:rPr>
            <w:rStyle w:val="Hyperlink"/>
            <w:szCs w:val="20"/>
            <w:lang w:val="en-GB"/>
          </w:rPr>
          <w:t>Board Statement of 10 October 2017</w:t>
        </w:r>
      </w:hyperlink>
      <w:r w:rsidRPr="00AA1AAF">
        <w:rPr>
          <w:szCs w:val="20"/>
          <w:lang w:val="en-GB"/>
        </w:rPr>
        <w:t>.</w:t>
      </w:r>
    </w:p>
    <w:p w14:paraId="52DE8F10" w14:textId="77777777" w:rsidR="006247F0" w:rsidRPr="00AA1AAF" w:rsidRDefault="006247F0" w:rsidP="000A7342">
      <w:pPr>
        <w:ind w:right="-30"/>
        <w:rPr>
          <w:lang w:val="en-GB"/>
        </w:rPr>
      </w:pPr>
    </w:p>
    <w:p w14:paraId="3F2338DF" w14:textId="77777777" w:rsidR="006247F0" w:rsidRPr="00AA1AAF" w:rsidRDefault="006247F0" w:rsidP="000A7342">
      <w:pPr>
        <w:pStyle w:val="Heading41"/>
        <w:ind w:right="-30"/>
      </w:pPr>
      <w:r w:rsidRPr="00AA1AAF">
        <w:t>Proposal 3</w:t>
      </w:r>
    </w:p>
    <w:p w14:paraId="4549979B" w14:textId="7A474CF5" w:rsidR="006247F0" w:rsidRPr="00AA1AAF" w:rsidRDefault="006247F0" w:rsidP="000A7342">
      <w:pPr>
        <w:ind w:right="-30"/>
        <w:rPr>
          <w:szCs w:val="20"/>
          <w:lang w:val="en-GB"/>
        </w:rPr>
      </w:pPr>
      <w:r w:rsidRPr="00AA1AAF">
        <w:rPr>
          <w:szCs w:val="20"/>
          <w:lang w:val="en-GB"/>
        </w:rPr>
        <w:t xml:space="preserve">It is proposed to use the term “Supporting Partner” as a generic term to define </w:t>
      </w:r>
      <w:r w:rsidR="00E8159B" w:rsidRPr="00AA1AAF">
        <w:rPr>
          <w:szCs w:val="20"/>
          <w:lang w:val="en-GB"/>
        </w:rPr>
        <w:t>HCPs</w:t>
      </w:r>
      <w:r w:rsidRPr="00AA1AAF">
        <w:rPr>
          <w:szCs w:val="20"/>
          <w:lang w:val="en-GB"/>
        </w:rPr>
        <w:t>, medical societies, and any other entity or individual which, without having a commercial relationship with the ERNs and their Members or Affiliated Partners, or with the European Commission, contribute in different ways to the work of the Networks. When using the term “Supporting Partner” it shall be clear that it refers to a collaboration with entities and individuals which are neither Members nor Affiliated Partners.</w:t>
      </w:r>
    </w:p>
    <w:p w14:paraId="3349F1EC" w14:textId="77777777" w:rsidR="006247F0" w:rsidRPr="00AA1AAF" w:rsidRDefault="006247F0" w:rsidP="000A7342">
      <w:pPr>
        <w:spacing w:before="0" w:after="0"/>
        <w:ind w:right="-30"/>
        <w:rPr>
          <w:szCs w:val="20"/>
          <w:lang w:val="en-GB"/>
        </w:rPr>
      </w:pPr>
      <w:r w:rsidRPr="00AA1AAF">
        <w:rPr>
          <w:bCs/>
          <w:lang w:val="en-GB"/>
        </w:rPr>
        <w:br w:type="page"/>
      </w:r>
    </w:p>
    <w:p w14:paraId="36D2B1B1" w14:textId="77777777" w:rsidR="006247F0" w:rsidRPr="00AA1AAF" w:rsidRDefault="006247F0" w:rsidP="000A7342">
      <w:pPr>
        <w:pStyle w:val="ERNlevel1-numbered"/>
        <w:ind w:right="-30"/>
      </w:pPr>
      <w:r w:rsidRPr="00AA1AAF">
        <w:lastRenderedPageBreak/>
        <w:t xml:space="preserve"> </w:t>
      </w:r>
      <w:bookmarkStart w:id="115" w:name="_Toc94903053"/>
      <w:bookmarkStart w:id="116" w:name="_Toc97143973"/>
      <w:r w:rsidRPr="00AA1AAF">
        <w:t>Annex 2 – Responsibilities, Tasks &amp; Actions for HCPs</w:t>
      </w:r>
      <w:bookmarkEnd w:id="115"/>
      <w:bookmarkEnd w:id="116"/>
    </w:p>
    <w:p w14:paraId="4BF7ADAA" w14:textId="17A3C648" w:rsidR="006247F0" w:rsidRPr="00AA1AAF" w:rsidRDefault="006247F0" w:rsidP="000A7342">
      <w:pPr>
        <w:pStyle w:val="Heading41"/>
        <w:ind w:right="-30"/>
      </w:pPr>
      <w:r w:rsidRPr="00AA1AAF">
        <w:t>v.</w:t>
      </w:r>
      <w:r w:rsidR="0013298B">
        <w:t xml:space="preserve"> January 2022</w:t>
      </w:r>
    </w:p>
    <w:p w14:paraId="77CE2ED7" w14:textId="77777777" w:rsidR="006247F0" w:rsidRPr="00AA1AAF" w:rsidRDefault="006247F0" w:rsidP="000A7342">
      <w:pPr>
        <w:ind w:right="-30"/>
        <w:rPr>
          <w:lang w:val="en-GB"/>
        </w:rPr>
      </w:pPr>
    </w:p>
    <w:p w14:paraId="3BE7F760" w14:textId="77777777" w:rsidR="006247F0" w:rsidRPr="00AA1AAF" w:rsidRDefault="006247F0" w:rsidP="000A7342">
      <w:pPr>
        <w:pStyle w:val="Heading41"/>
        <w:ind w:right="-30"/>
      </w:pPr>
      <w:r w:rsidRPr="00AA1AAF">
        <w:t>Background</w:t>
      </w:r>
    </w:p>
    <w:p w14:paraId="4D09EEB9" w14:textId="77777777" w:rsidR="006247F0" w:rsidRPr="00AA1AAF" w:rsidRDefault="006247F0" w:rsidP="000A7342">
      <w:pPr>
        <w:spacing w:before="120" w:after="0"/>
        <w:ind w:right="-30"/>
        <w:rPr>
          <w:lang w:val="en-GB"/>
        </w:rPr>
      </w:pPr>
      <w:r w:rsidRPr="00AA1AAF">
        <w:rPr>
          <w:lang w:val="en-GB"/>
        </w:rPr>
        <w:t>With an increasing number of activities taking place across the ERNs, alongside the expansion of the networks, the ERN eUROGEN Coordination Team would like to:</w:t>
      </w:r>
    </w:p>
    <w:p w14:paraId="111808AD" w14:textId="77777777" w:rsidR="006247F0" w:rsidRPr="00AA1AAF" w:rsidRDefault="006247F0" w:rsidP="000A7342">
      <w:pPr>
        <w:pStyle w:val="ListParagraph"/>
        <w:numPr>
          <w:ilvl w:val="0"/>
          <w:numId w:val="24"/>
        </w:numPr>
        <w:spacing w:before="120" w:after="0" w:line="276" w:lineRule="auto"/>
        <w:ind w:left="426" w:right="-30" w:hanging="284"/>
        <w:contextualSpacing w:val="0"/>
      </w:pPr>
      <w:r w:rsidRPr="00AA1AAF">
        <w:t>Keep a comprehensive overview of what each Member and Affiliated Partner Healthcare Provider (HCP) is doing to contribute to these activities. This will also be used for the required official network Assessment, Monitoring, Evaluation, and Quality Improvement System (AMEQUIS) developments and, when needed, to monitor whether HCPs fall into scope for the HCP Non-Compliance process.</w:t>
      </w:r>
    </w:p>
    <w:p w14:paraId="621183AD" w14:textId="69BB9A9F" w:rsidR="006247F0" w:rsidRPr="00AA1AAF" w:rsidRDefault="006247F0" w:rsidP="000A7342">
      <w:pPr>
        <w:pStyle w:val="ListParagraph"/>
        <w:numPr>
          <w:ilvl w:val="0"/>
          <w:numId w:val="24"/>
        </w:numPr>
        <w:spacing w:before="120" w:after="0" w:line="276" w:lineRule="auto"/>
        <w:ind w:left="426" w:right="-30" w:hanging="284"/>
        <w:contextualSpacing w:val="0"/>
      </w:pPr>
      <w:r w:rsidRPr="00AA1AAF">
        <w:t>Ensure activities within each HCP are being shared within the mult</w:t>
      </w:r>
      <w:r w:rsidR="00F135E5">
        <w:t>i-</w:t>
      </w:r>
      <w:r w:rsidR="00F135E5" w:rsidRPr="00AA1AAF">
        <w:t>disciplinary</w:t>
      </w:r>
      <w:r w:rsidRPr="00AA1AAF">
        <w:t xml:space="preserve"> team (MDT) and where possible delegated rather than all performed by the same individual.</w:t>
      </w:r>
    </w:p>
    <w:p w14:paraId="54F571D7" w14:textId="77777777" w:rsidR="006247F0" w:rsidRPr="00AA1AAF" w:rsidRDefault="006247F0" w:rsidP="000A7342">
      <w:pPr>
        <w:spacing w:before="120" w:after="0"/>
        <w:ind w:right="-30"/>
        <w:rPr>
          <w:lang w:val="en-GB"/>
        </w:rPr>
      </w:pPr>
      <w:r w:rsidRPr="00AA1AAF">
        <w:rPr>
          <w:lang w:val="en-GB"/>
        </w:rPr>
        <w:t xml:space="preserve">To that end, we ask members to complete an Excel template for their HCP, as far as is possible. </w:t>
      </w:r>
    </w:p>
    <w:p w14:paraId="671D37D2" w14:textId="77777777" w:rsidR="006247F0" w:rsidRPr="00AA1AAF" w:rsidRDefault="006247F0" w:rsidP="000A7342">
      <w:pPr>
        <w:spacing w:before="120" w:after="0"/>
        <w:ind w:right="-30"/>
        <w:rPr>
          <w:lang w:val="en-GB"/>
        </w:rPr>
      </w:pPr>
    </w:p>
    <w:p w14:paraId="66F350A6" w14:textId="77777777" w:rsidR="006247F0" w:rsidRPr="00FF17FE" w:rsidRDefault="006247F0" w:rsidP="000A7342">
      <w:pPr>
        <w:pStyle w:val="Heading41"/>
        <w:ind w:right="-30"/>
      </w:pPr>
      <w:r w:rsidRPr="00AA1AAF">
        <w:t>Explanations of fields</w:t>
      </w:r>
    </w:p>
    <w:p w14:paraId="1F69D696" w14:textId="77777777" w:rsidR="006247F0" w:rsidRPr="00AA1AAF" w:rsidRDefault="006247F0" w:rsidP="000A7342">
      <w:pPr>
        <w:spacing w:after="0"/>
        <w:ind w:right="-30"/>
        <w:rPr>
          <w:b/>
          <w:sz w:val="28"/>
          <w:szCs w:val="28"/>
          <w:lang w:val="en-GB"/>
        </w:rPr>
      </w:pPr>
    </w:p>
    <w:tbl>
      <w:tblPr>
        <w:tblStyle w:val="TableGrid"/>
        <w:tblW w:w="0" w:type="auto"/>
        <w:tblLook w:val="04A0" w:firstRow="1" w:lastRow="0" w:firstColumn="1" w:lastColumn="0" w:noHBand="0" w:noVBand="1"/>
      </w:tblPr>
      <w:tblGrid>
        <w:gridCol w:w="3085"/>
        <w:gridCol w:w="7258"/>
      </w:tblGrid>
      <w:tr w:rsidR="006247F0" w:rsidRPr="00AA1AAF" w14:paraId="26653EC7" w14:textId="77777777" w:rsidTr="001C7A0B">
        <w:trPr>
          <w:cnfStyle w:val="100000000000" w:firstRow="1" w:lastRow="0" w:firstColumn="0" w:lastColumn="0" w:oddVBand="0" w:evenVBand="0" w:oddHBand="0" w:evenHBand="0" w:firstRowFirstColumn="0" w:firstRowLastColumn="0" w:lastRowFirstColumn="0" w:lastRowLastColumn="0"/>
        </w:trPr>
        <w:tc>
          <w:tcPr>
            <w:tcW w:w="10343" w:type="dxa"/>
            <w:gridSpan w:val="2"/>
          </w:tcPr>
          <w:p w14:paraId="3A59E9A5" w14:textId="77777777" w:rsidR="006247F0" w:rsidRPr="00AA1AAF" w:rsidRDefault="006247F0" w:rsidP="000A7342">
            <w:pPr>
              <w:spacing w:before="120"/>
              <w:ind w:right="-30"/>
              <w:rPr>
                <w:b w:val="0"/>
                <w:lang w:val="en-GB"/>
              </w:rPr>
            </w:pPr>
            <w:r w:rsidRPr="00AA1AAF">
              <w:rPr>
                <w:lang w:val="en-GB"/>
              </w:rPr>
              <w:t>HCP Representation</w:t>
            </w:r>
          </w:p>
        </w:tc>
      </w:tr>
      <w:tr w:rsidR="006247F0" w:rsidRPr="00AA1AAF" w14:paraId="5F34A7BA" w14:textId="77777777" w:rsidTr="001C7A0B">
        <w:tc>
          <w:tcPr>
            <w:tcW w:w="3085" w:type="dxa"/>
          </w:tcPr>
          <w:p w14:paraId="152617FC" w14:textId="77777777" w:rsidR="006247F0" w:rsidRPr="00AA1AAF" w:rsidRDefault="006247F0" w:rsidP="000A7342">
            <w:pPr>
              <w:spacing w:before="120"/>
              <w:ind w:right="-30"/>
              <w:rPr>
                <w:lang w:val="en-GB"/>
              </w:rPr>
            </w:pPr>
            <w:r w:rsidRPr="00AA1AAF">
              <w:rPr>
                <w:lang w:val="en-GB"/>
              </w:rPr>
              <w:t>Chief Executive Officer</w:t>
            </w:r>
          </w:p>
        </w:tc>
        <w:tc>
          <w:tcPr>
            <w:tcW w:w="7258" w:type="dxa"/>
          </w:tcPr>
          <w:p w14:paraId="7172E128" w14:textId="77777777" w:rsidR="006247F0" w:rsidRPr="00AA1AAF" w:rsidRDefault="006247F0" w:rsidP="000A7342">
            <w:pPr>
              <w:spacing w:before="120"/>
              <w:ind w:right="-30"/>
              <w:rPr>
                <w:lang w:val="en-GB"/>
              </w:rPr>
            </w:pPr>
            <w:r w:rsidRPr="00AA1AAF">
              <w:rPr>
                <w:lang w:val="en-GB"/>
              </w:rPr>
              <w:t>Name and email of the Chief Executive Officer (CEO) of the HCP.</w:t>
            </w:r>
          </w:p>
        </w:tc>
      </w:tr>
      <w:tr w:rsidR="006247F0" w:rsidRPr="00AA1AAF" w14:paraId="08FABF30" w14:textId="77777777" w:rsidTr="001C7A0B">
        <w:tc>
          <w:tcPr>
            <w:tcW w:w="3085" w:type="dxa"/>
          </w:tcPr>
          <w:p w14:paraId="02136F81" w14:textId="77777777" w:rsidR="006247F0" w:rsidRPr="00AA1AAF" w:rsidRDefault="006247F0" w:rsidP="000A7342">
            <w:pPr>
              <w:spacing w:before="120"/>
              <w:ind w:right="-30"/>
              <w:rPr>
                <w:lang w:val="en-GB"/>
              </w:rPr>
            </w:pPr>
            <w:r w:rsidRPr="00AA1AAF">
              <w:rPr>
                <w:lang w:val="en-GB"/>
              </w:rPr>
              <w:t>Healthcare Provider Representative</w:t>
            </w:r>
          </w:p>
        </w:tc>
        <w:tc>
          <w:tcPr>
            <w:tcW w:w="7258" w:type="dxa"/>
          </w:tcPr>
          <w:p w14:paraId="3EA94EAD" w14:textId="77777777" w:rsidR="006247F0" w:rsidRPr="00AA1AAF" w:rsidRDefault="006247F0" w:rsidP="000A7342">
            <w:pPr>
              <w:spacing w:before="120"/>
              <w:ind w:right="-30"/>
              <w:rPr>
                <w:lang w:val="en-GB"/>
              </w:rPr>
            </w:pPr>
            <w:r w:rsidRPr="00AA1AAF">
              <w:rPr>
                <w:lang w:val="en-GB"/>
              </w:rPr>
              <w:t>Name and email of the main clinical representative for the HCP.</w:t>
            </w:r>
          </w:p>
          <w:p w14:paraId="003C2024" w14:textId="77777777" w:rsidR="006247F0" w:rsidRPr="00AA1AAF" w:rsidRDefault="006247F0" w:rsidP="000A7342">
            <w:pPr>
              <w:spacing w:before="120"/>
              <w:ind w:right="-30"/>
              <w:rPr>
                <w:lang w:val="en-GB"/>
              </w:rPr>
            </w:pPr>
            <w:r w:rsidRPr="00AA1AAF">
              <w:rPr>
                <w:lang w:val="en-GB"/>
              </w:rPr>
              <w:t>Main responsibilities:</w:t>
            </w:r>
          </w:p>
          <w:p w14:paraId="1DA9AEAA" w14:textId="77777777" w:rsidR="006247F0" w:rsidRPr="00AA1AAF" w:rsidRDefault="006247F0" w:rsidP="000A7342">
            <w:pPr>
              <w:pStyle w:val="ListParagraph"/>
              <w:numPr>
                <w:ilvl w:val="0"/>
                <w:numId w:val="26"/>
              </w:numPr>
              <w:spacing w:before="120"/>
              <w:ind w:right="-30"/>
            </w:pPr>
            <w:r w:rsidRPr="00AA1AAF">
              <w:t>Active Participating in all ERN eUROGEN Developments</w:t>
            </w:r>
          </w:p>
          <w:p w14:paraId="119E8255" w14:textId="77777777" w:rsidR="006247F0" w:rsidRPr="00AA1AAF" w:rsidRDefault="006247F0" w:rsidP="000A7342">
            <w:pPr>
              <w:pStyle w:val="ListParagraph"/>
              <w:numPr>
                <w:ilvl w:val="0"/>
                <w:numId w:val="26"/>
              </w:numPr>
              <w:spacing w:before="120"/>
              <w:ind w:right="-30"/>
            </w:pPr>
            <w:r w:rsidRPr="00AA1AAF">
              <w:t>Reporting loss of specific disease-area expertise in national assessment to eUROGEN Coordination Team</w:t>
            </w:r>
          </w:p>
        </w:tc>
      </w:tr>
      <w:tr w:rsidR="006247F0" w:rsidRPr="00AA1AAF" w14:paraId="1A09BFC0" w14:textId="77777777" w:rsidTr="001C7A0B">
        <w:tc>
          <w:tcPr>
            <w:tcW w:w="3085" w:type="dxa"/>
          </w:tcPr>
          <w:p w14:paraId="168552C8" w14:textId="77777777" w:rsidR="006247F0" w:rsidRPr="00AA1AAF" w:rsidRDefault="006247F0" w:rsidP="000A7342">
            <w:pPr>
              <w:spacing w:before="120"/>
              <w:ind w:right="-30"/>
              <w:rPr>
                <w:lang w:val="en-GB"/>
              </w:rPr>
            </w:pPr>
            <w:r w:rsidRPr="00AA1AAF">
              <w:rPr>
                <w:lang w:val="en-GB"/>
              </w:rPr>
              <w:t>Healthcare Provider Sub-Representative</w:t>
            </w:r>
          </w:p>
        </w:tc>
        <w:tc>
          <w:tcPr>
            <w:tcW w:w="7258" w:type="dxa"/>
          </w:tcPr>
          <w:p w14:paraId="13C57AEE" w14:textId="77777777" w:rsidR="006247F0" w:rsidRPr="00AA1AAF" w:rsidRDefault="006247F0" w:rsidP="000A7342">
            <w:pPr>
              <w:spacing w:before="120"/>
              <w:ind w:right="-30"/>
              <w:rPr>
                <w:lang w:val="en-GB"/>
              </w:rPr>
            </w:pPr>
            <w:r w:rsidRPr="00AA1AAF">
              <w:rPr>
                <w:lang w:val="en-GB"/>
              </w:rPr>
              <w:t>Name and email of the clinical sub-representative (deputy).</w:t>
            </w:r>
          </w:p>
        </w:tc>
      </w:tr>
      <w:tr w:rsidR="006247F0" w:rsidRPr="00AA1AAF" w14:paraId="466D273E" w14:textId="77777777" w:rsidTr="001C7A0B">
        <w:tc>
          <w:tcPr>
            <w:tcW w:w="10343" w:type="dxa"/>
            <w:gridSpan w:val="2"/>
            <w:shd w:val="clear" w:color="auto" w:fill="2F5496" w:themeFill="accent1" w:themeFillShade="BF"/>
          </w:tcPr>
          <w:p w14:paraId="030DE093" w14:textId="77777777" w:rsidR="006247F0" w:rsidRPr="00AA1AAF" w:rsidRDefault="006247F0" w:rsidP="000A7342">
            <w:pPr>
              <w:spacing w:before="120"/>
              <w:ind w:right="-30"/>
              <w:rPr>
                <w:b/>
                <w:lang w:val="en-GB"/>
              </w:rPr>
            </w:pPr>
            <w:r w:rsidRPr="00AA1AAF">
              <w:rPr>
                <w:b/>
                <w:color w:val="FFFFFF" w:themeColor="background1"/>
                <w:lang w:val="en-GB"/>
              </w:rPr>
              <w:t>Governance</w:t>
            </w:r>
          </w:p>
        </w:tc>
      </w:tr>
      <w:tr w:rsidR="006247F0" w:rsidRPr="00AA1AAF" w14:paraId="4A63B3BF" w14:textId="77777777" w:rsidTr="001C7A0B">
        <w:tc>
          <w:tcPr>
            <w:tcW w:w="3085" w:type="dxa"/>
          </w:tcPr>
          <w:p w14:paraId="64874612" w14:textId="77777777" w:rsidR="006247F0" w:rsidRPr="00AA1AAF" w:rsidRDefault="006247F0" w:rsidP="000A7342">
            <w:pPr>
              <w:spacing w:before="120"/>
              <w:ind w:right="-30"/>
              <w:rPr>
                <w:lang w:val="en-GB"/>
              </w:rPr>
            </w:pPr>
            <w:r w:rsidRPr="00AA1AAF">
              <w:rPr>
                <w:lang w:val="en-GB"/>
              </w:rPr>
              <w:t>Strategic Board Meeting (SBM)</w:t>
            </w:r>
          </w:p>
        </w:tc>
        <w:tc>
          <w:tcPr>
            <w:tcW w:w="7258" w:type="dxa"/>
          </w:tcPr>
          <w:p w14:paraId="34981B7F" w14:textId="77777777" w:rsidR="006247F0" w:rsidRPr="00AA1AAF" w:rsidRDefault="006247F0" w:rsidP="000A7342">
            <w:pPr>
              <w:spacing w:before="120"/>
              <w:ind w:right="-30"/>
              <w:rPr>
                <w:lang w:val="en-GB"/>
              </w:rPr>
            </w:pPr>
            <w:r w:rsidRPr="00AA1AAF">
              <w:rPr>
                <w:lang w:val="en-GB"/>
              </w:rPr>
              <w:t>Name and email of the individual attending the SBM.</w:t>
            </w:r>
          </w:p>
        </w:tc>
      </w:tr>
      <w:tr w:rsidR="006247F0" w:rsidRPr="00AA1AAF" w14:paraId="3476611E" w14:textId="77777777" w:rsidTr="001C7A0B">
        <w:tc>
          <w:tcPr>
            <w:tcW w:w="10343" w:type="dxa"/>
            <w:gridSpan w:val="2"/>
            <w:shd w:val="clear" w:color="auto" w:fill="DEEAF6" w:themeFill="accent5" w:themeFillTint="33"/>
          </w:tcPr>
          <w:p w14:paraId="6DF393B4" w14:textId="77777777" w:rsidR="006247F0" w:rsidRPr="00AA1AAF" w:rsidRDefault="006247F0" w:rsidP="000A7342">
            <w:pPr>
              <w:spacing w:before="120"/>
              <w:ind w:right="-30"/>
              <w:rPr>
                <w:lang w:val="en-GB"/>
              </w:rPr>
            </w:pPr>
            <w:r w:rsidRPr="00AA1AAF">
              <w:rPr>
                <w:b/>
                <w:bCs/>
                <w:lang w:val="en-GB"/>
              </w:rPr>
              <w:t>Assessment:</w:t>
            </w:r>
            <w:r w:rsidRPr="00AA1AAF">
              <w:rPr>
                <w:lang w:val="en-GB"/>
              </w:rPr>
              <w:t xml:space="preserve"> Named individual or empowered deputy attended SBM.</w:t>
            </w:r>
          </w:p>
        </w:tc>
      </w:tr>
      <w:tr w:rsidR="006247F0" w:rsidRPr="00AA1AAF" w14:paraId="79714131" w14:textId="77777777" w:rsidTr="001C7A0B">
        <w:tc>
          <w:tcPr>
            <w:tcW w:w="10343" w:type="dxa"/>
            <w:gridSpan w:val="2"/>
            <w:shd w:val="clear" w:color="auto" w:fill="2F5496" w:themeFill="accent1" w:themeFillShade="BF"/>
          </w:tcPr>
          <w:p w14:paraId="3C789823" w14:textId="77777777" w:rsidR="006247F0" w:rsidRPr="00AA1AAF" w:rsidRDefault="006247F0" w:rsidP="000A7342">
            <w:pPr>
              <w:spacing w:before="120"/>
              <w:ind w:right="-30"/>
              <w:rPr>
                <w:b/>
                <w:lang w:val="en-GB"/>
              </w:rPr>
            </w:pPr>
            <w:r w:rsidRPr="00AA1AAF">
              <w:rPr>
                <w:b/>
                <w:color w:val="FFFFFF" w:themeColor="background1"/>
                <w:lang w:val="en-GB"/>
              </w:rPr>
              <w:t>Workstream Monthly Meetings</w:t>
            </w:r>
          </w:p>
        </w:tc>
      </w:tr>
      <w:tr w:rsidR="006247F0" w:rsidRPr="00AA1AAF" w14:paraId="254364AE" w14:textId="77777777" w:rsidTr="001C7A0B">
        <w:tc>
          <w:tcPr>
            <w:tcW w:w="3085" w:type="dxa"/>
          </w:tcPr>
          <w:p w14:paraId="08DEE3C6" w14:textId="77777777" w:rsidR="006247F0" w:rsidRPr="00AA1AAF" w:rsidRDefault="006247F0" w:rsidP="000A7342">
            <w:pPr>
              <w:spacing w:before="120"/>
              <w:ind w:right="-30"/>
              <w:rPr>
                <w:lang w:val="en-GB"/>
              </w:rPr>
            </w:pPr>
            <w:r w:rsidRPr="00AA1AAF">
              <w:rPr>
                <w:lang w:val="en-GB"/>
              </w:rPr>
              <w:t>Workstream Monthly Meetings</w:t>
            </w:r>
          </w:p>
        </w:tc>
        <w:tc>
          <w:tcPr>
            <w:tcW w:w="7258" w:type="dxa"/>
          </w:tcPr>
          <w:p w14:paraId="69D4D6DA" w14:textId="77777777" w:rsidR="006247F0" w:rsidRPr="00AA1AAF" w:rsidRDefault="006247F0" w:rsidP="000A7342">
            <w:pPr>
              <w:spacing w:before="120"/>
              <w:ind w:right="-30"/>
              <w:rPr>
                <w:lang w:val="en-GB"/>
              </w:rPr>
            </w:pPr>
            <w:r w:rsidRPr="00AA1AAF">
              <w:rPr>
                <w:lang w:val="en-GB"/>
              </w:rPr>
              <w:t xml:space="preserve">Names and emails of representatives attending the regular meetings for each Workstream where all network topics are covered and updated. Each HCP should provide </w:t>
            </w:r>
            <w:r w:rsidRPr="00AA1AAF">
              <w:rPr>
                <w:b/>
                <w:lang w:val="en-GB"/>
              </w:rPr>
              <w:t>at least</w:t>
            </w:r>
            <w:r w:rsidRPr="00AA1AAF">
              <w:rPr>
                <w:lang w:val="en-GB"/>
              </w:rPr>
              <w:t xml:space="preserve"> 1 representative for each Workstream that they cover with their recognized national expertise and for which they are connected to the network.</w:t>
            </w:r>
          </w:p>
        </w:tc>
      </w:tr>
      <w:tr w:rsidR="006247F0" w:rsidRPr="00AA1AAF" w14:paraId="5A588CD9" w14:textId="77777777" w:rsidTr="001C7A0B">
        <w:tc>
          <w:tcPr>
            <w:tcW w:w="10343" w:type="dxa"/>
            <w:gridSpan w:val="2"/>
            <w:shd w:val="clear" w:color="auto" w:fill="DEEAF6" w:themeFill="accent5" w:themeFillTint="33"/>
          </w:tcPr>
          <w:p w14:paraId="257A27E0" w14:textId="77777777" w:rsidR="006247F0" w:rsidRPr="00AA1AAF" w:rsidRDefault="006247F0" w:rsidP="000A7342">
            <w:pPr>
              <w:spacing w:before="120"/>
              <w:ind w:right="-30"/>
              <w:rPr>
                <w:b/>
                <w:color w:val="000000" w:themeColor="text1"/>
                <w:lang w:val="en-GB"/>
              </w:rPr>
            </w:pPr>
            <w:r w:rsidRPr="00AA1AAF">
              <w:rPr>
                <w:b/>
                <w:color w:val="000000" w:themeColor="text1"/>
                <w:lang w:val="en-GB"/>
              </w:rPr>
              <w:t xml:space="preserve">Assessment: </w:t>
            </w:r>
            <w:r w:rsidRPr="00AA1AAF">
              <w:rPr>
                <w:bCs/>
                <w:color w:val="000000" w:themeColor="text1"/>
                <w:lang w:val="en-GB"/>
              </w:rPr>
              <w:t>Named representative or nominated and empowered deputy attended at least 8 of the 12 workstream meetings during the year (reduced by 1 for each meeting that is cancelled).</w:t>
            </w:r>
          </w:p>
        </w:tc>
      </w:tr>
      <w:tr w:rsidR="006247F0" w:rsidRPr="00AA1AAF" w14:paraId="79F064B9" w14:textId="77777777" w:rsidTr="001C7A0B">
        <w:tc>
          <w:tcPr>
            <w:tcW w:w="10343" w:type="dxa"/>
            <w:gridSpan w:val="2"/>
            <w:shd w:val="clear" w:color="auto" w:fill="2F5496" w:themeFill="accent1" w:themeFillShade="BF"/>
          </w:tcPr>
          <w:p w14:paraId="12203DD2" w14:textId="77777777" w:rsidR="006247F0" w:rsidRPr="00AA1AAF" w:rsidRDefault="006247F0" w:rsidP="000A7342">
            <w:pPr>
              <w:spacing w:before="120"/>
              <w:ind w:right="-30"/>
              <w:rPr>
                <w:b/>
                <w:lang w:val="en-GB"/>
              </w:rPr>
            </w:pPr>
            <w:r w:rsidRPr="00AA1AAF">
              <w:rPr>
                <w:b/>
                <w:color w:val="FFFFFF" w:themeColor="background1"/>
                <w:lang w:val="en-GB"/>
              </w:rPr>
              <w:t>CPMS</w:t>
            </w:r>
          </w:p>
        </w:tc>
      </w:tr>
      <w:tr w:rsidR="006247F0" w:rsidRPr="00AA1AAF" w14:paraId="46259E7D" w14:textId="77777777" w:rsidTr="001C7A0B">
        <w:tc>
          <w:tcPr>
            <w:tcW w:w="3085" w:type="dxa"/>
          </w:tcPr>
          <w:p w14:paraId="1654F955" w14:textId="77777777" w:rsidR="006247F0" w:rsidRPr="00AA1AAF" w:rsidRDefault="006247F0" w:rsidP="000A7342">
            <w:pPr>
              <w:spacing w:before="120"/>
              <w:ind w:right="-30"/>
              <w:rPr>
                <w:lang w:val="en-GB"/>
              </w:rPr>
            </w:pPr>
            <w:r w:rsidRPr="00AA1AAF">
              <w:rPr>
                <w:lang w:val="en-GB"/>
              </w:rPr>
              <w:t>CPMS Contacts</w:t>
            </w:r>
          </w:p>
        </w:tc>
        <w:tc>
          <w:tcPr>
            <w:tcW w:w="7258" w:type="dxa"/>
          </w:tcPr>
          <w:p w14:paraId="54EDE98D" w14:textId="77777777" w:rsidR="006247F0" w:rsidRPr="00AA1AAF" w:rsidRDefault="006247F0" w:rsidP="000A7342">
            <w:pPr>
              <w:spacing w:before="120"/>
              <w:ind w:right="-30"/>
              <w:rPr>
                <w:lang w:val="en-GB"/>
              </w:rPr>
            </w:pPr>
            <w:r w:rsidRPr="00AA1AAF">
              <w:rPr>
                <w:lang w:val="en-GB"/>
              </w:rPr>
              <w:t>Name and email of one CPMS user in the HCP for each Workstream of expertise, responsible for ensuring panels are uploaded according to assessment criteria.</w:t>
            </w:r>
          </w:p>
        </w:tc>
      </w:tr>
      <w:tr w:rsidR="006247F0" w:rsidRPr="00AA1AAF" w14:paraId="5A3966C8" w14:textId="77777777" w:rsidTr="001C7A0B">
        <w:tc>
          <w:tcPr>
            <w:tcW w:w="10343" w:type="dxa"/>
            <w:gridSpan w:val="2"/>
            <w:shd w:val="clear" w:color="auto" w:fill="DEEAF6" w:themeFill="accent5" w:themeFillTint="33"/>
          </w:tcPr>
          <w:p w14:paraId="2C3DFA34" w14:textId="77777777" w:rsidR="006247F0" w:rsidRPr="00AA1AAF" w:rsidRDefault="006247F0" w:rsidP="000A7342">
            <w:pPr>
              <w:spacing w:before="120"/>
              <w:ind w:right="-30"/>
              <w:rPr>
                <w:b/>
                <w:bCs/>
                <w:lang w:val="en-GB"/>
              </w:rPr>
            </w:pPr>
            <w:r w:rsidRPr="00AA1AAF">
              <w:rPr>
                <w:b/>
                <w:bCs/>
                <w:lang w:val="en-GB"/>
              </w:rPr>
              <w:t>Assessment:</w:t>
            </w:r>
          </w:p>
          <w:p w14:paraId="60B459BB" w14:textId="77777777" w:rsidR="006247F0" w:rsidRPr="00AA1AAF" w:rsidRDefault="006247F0" w:rsidP="000A7342">
            <w:pPr>
              <w:pStyle w:val="ListParagraph"/>
              <w:numPr>
                <w:ilvl w:val="0"/>
                <w:numId w:val="26"/>
              </w:numPr>
              <w:spacing w:before="120"/>
              <w:ind w:right="-30"/>
            </w:pPr>
            <w:r w:rsidRPr="00AA1AAF">
              <w:t>At least one clinician with an enabled CPMS account with their preferences set.</w:t>
            </w:r>
          </w:p>
          <w:p w14:paraId="01E347A9" w14:textId="77777777" w:rsidR="006247F0" w:rsidRPr="00AA1AAF" w:rsidRDefault="006247F0" w:rsidP="000A7342">
            <w:pPr>
              <w:pStyle w:val="ListParagraph"/>
              <w:numPr>
                <w:ilvl w:val="0"/>
                <w:numId w:val="26"/>
              </w:numPr>
              <w:spacing w:before="120"/>
              <w:ind w:right="-30"/>
            </w:pPr>
            <w:bookmarkStart w:id="117" w:name="_Hlk92804787"/>
            <w:r w:rsidRPr="00AA1AAF">
              <w:t>One panel to be uploaded every 3 months (4 per year) per HCP for each Workstream covered</w:t>
            </w:r>
            <w:bookmarkEnd w:id="117"/>
            <w:r w:rsidRPr="00AA1AAF">
              <w:t>.</w:t>
            </w:r>
          </w:p>
          <w:p w14:paraId="0740C104" w14:textId="77777777" w:rsidR="006247F0" w:rsidRPr="00AA1AAF" w:rsidRDefault="006247F0" w:rsidP="000A7342">
            <w:pPr>
              <w:pStyle w:val="ListParagraph"/>
              <w:numPr>
                <w:ilvl w:val="0"/>
                <w:numId w:val="26"/>
              </w:numPr>
              <w:spacing w:before="120"/>
              <w:ind w:right="-30"/>
            </w:pPr>
            <w:r w:rsidRPr="00AA1AAF">
              <w:t>HCP shown to be contributing to CPMS panels and meetings where they have been invited.</w:t>
            </w:r>
          </w:p>
        </w:tc>
      </w:tr>
      <w:tr w:rsidR="006247F0" w:rsidRPr="00AA1AAF" w14:paraId="2A942B9F" w14:textId="77777777" w:rsidTr="001C7A0B">
        <w:tc>
          <w:tcPr>
            <w:tcW w:w="10343" w:type="dxa"/>
            <w:gridSpan w:val="2"/>
            <w:shd w:val="clear" w:color="auto" w:fill="2F5496" w:themeFill="accent1" w:themeFillShade="BF"/>
          </w:tcPr>
          <w:p w14:paraId="6728FD8E" w14:textId="77777777" w:rsidR="006247F0" w:rsidRPr="00AA1AAF" w:rsidRDefault="006247F0" w:rsidP="000A7342">
            <w:pPr>
              <w:spacing w:before="120"/>
              <w:ind w:right="-30"/>
              <w:rPr>
                <w:b/>
                <w:lang w:val="en-GB"/>
              </w:rPr>
            </w:pPr>
            <w:r w:rsidRPr="00AA1AAF">
              <w:rPr>
                <w:b/>
                <w:color w:val="FFFFFF" w:themeColor="background1"/>
                <w:lang w:val="en-GB"/>
              </w:rPr>
              <w:lastRenderedPageBreak/>
              <w:t>ERN Monitoring Data</w:t>
            </w:r>
          </w:p>
        </w:tc>
      </w:tr>
      <w:tr w:rsidR="006247F0" w:rsidRPr="00AA1AAF" w14:paraId="1CE2DC6A" w14:textId="77777777" w:rsidTr="001C7A0B">
        <w:tc>
          <w:tcPr>
            <w:tcW w:w="3085" w:type="dxa"/>
          </w:tcPr>
          <w:p w14:paraId="115A2FFB" w14:textId="77777777" w:rsidR="006247F0" w:rsidRPr="00AA1AAF" w:rsidRDefault="006247F0" w:rsidP="000A7342">
            <w:pPr>
              <w:spacing w:before="120"/>
              <w:ind w:right="-30"/>
              <w:rPr>
                <w:lang w:val="en-GB"/>
              </w:rPr>
            </w:pPr>
            <w:r w:rsidRPr="00AA1AAF">
              <w:rPr>
                <w:lang w:val="en-GB"/>
              </w:rPr>
              <w:t>Patient Numbers &amp; other ERN measures</w:t>
            </w:r>
          </w:p>
        </w:tc>
        <w:tc>
          <w:tcPr>
            <w:tcW w:w="7258" w:type="dxa"/>
          </w:tcPr>
          <w:p w14:paraId="4BEF7305" w14:textId="77777777" w:rsidR="006247F0" w:rsidRPr="00AA1AAF" w:rsidRDefault="006247F0" w:rsidP="000A7342">
            <w:pPr>
              <w:spacing w:before="120"/>
              <w:ind w:right="-30"/>
              <w:rPr>
                <w:lang w:val="en-GB"/>
              </w:rPr>
            </w:pPr>
            <w:r w:rsidRPr="00AA1AAF">
              <w:rPr>
                <w:lang w:val="en-GB"/>
              </w:rPr>
              <w:t>Name and email of the designated responsible person in the HCP for collating patient numbers for each expertise area (based on designated ORPHA codes, where given, or otherwise ICD-10 codes) and returning to the ERN eUROGEN Coordination Team on an annual basis within the requested timelines by the EU Monitoring Tool and AMEQUIS Protocols.</w:t>
            </w:r>
          </w:p>
          <w:p w14:paraId="3C1C618E" w14:textId="77777777" w:rsidR="006247F0" w:rsidRPr="00AA1AAF" w:rsidRDefault="006247F0" w:rsidP="000A7342">
            <w:pPr>
              <w:spacing w:before="120"/>
              <w:ind w:right="-30"/>
              <w:rPr>
                <w:lang w:val="en-GB"/>
              </w:rPr>
            </w:pPr>
            <w:r w:rsidRPr="00AA1AAF">
              <w:rPr>
                <w:lang w:val="en-GB"/>
              </w:rPr>
              <w:t>A separate contact may be designated for each Workstream and even Expertise Area if more convenient, but all areas of expertise must be covered.</w:t>
            </w:r>
          </w:p>
          <w:p w14:paraId="27D75D27" w14:textId="77777777" w:rsidR="006247F0" w:rsidRPr="00AA1AAF" w:rsidRDefault="006247F0" w:rsidP="000A7342">
            <w:pPr>
              <w:spacing w:before="120"/>
              <w:ind w:right="-30"/>
              <w:rPr>
                <w:lang w:val="en-GB"/>
              </w:rPr>
            </w:pPr>
            <w:r w:rsidRPr="00AA1AAF">
              <w:rPr>
                <w:lang w:val="en-GB"/>
              </w:rPr>
              <w:t>Monitoring data includes the following in 2021-2022:</w:t>
            </w:r>
          </w:p>
          <w:p w14:paraId="0C1D6F79" w14:textId="77777777" w:rsidR="006247F0" w:rsidRPr="00AA1AAF" w:rsidRDefault="006247F0" w:rsidP="000A7342">
            <w:pPr>
              <w:pStyle w:val="ListParagraph"/>
              <w:numPr>
                <w:ilvl w:val="0"/>
                <w:numId w:val="25"/>
              </w:numPr>
              <w:spacing w:before="120"/>
              <w:ind w:right="-30"/>
            </w:pPr>
            <w:r w:rsidRPr="00AA1AAF">
              <w:t>The number of new patients for each rare disease or complex condition relating to the participation in the network</w:t>
            </w:r>
          </w:p>
          <w:p w14:paraId="604A2150" w14:textId="77777777" w:rsidR="006247F0" w:rsidRPr="00AA1AAF" w:rsidRDefault="006247F0" w:rsidP="000A7342">
            <w:pPr>
              <w:pStyle w:val="ListParagraph"/>
              <w:numPr>
                <w:ilvl w:val="0"/>
                <w:numId w:val="25"/>
              </w:numPr>
              <w:spacing w:before="120"/>
              <w:ind w:right="-30"/>
            </w:pPr>
            <w:r w:rsidRPr="00AA1AAF">
              <w:t>The number of education/training activities not accruing higher education credits aimed at healthcare professionals delivered by the HCP members of the ERN.</w:t>
            </w:r>
          </w:p>
          <w:p w14:paraId="16ECE849" w14:textId="77777777" w:rsidR="006247F0" w:rsidRPr="00AA1AAF" w:rsidRDefault="006247F0" w:rsidP="000A7342">
            <w:pPr>
              <w:pStyle w:val="ListParagraph"/>
              <w:numPr>
                <w:ilvl w:val="0"/>
                <w:numId w:val="25"/>
              </w:numPr>
              <w:spacing w:before="120"/>
              <w:ind w:right="-30"/>
            </w:pPr>
            <w:r w:rsidRPr="00AA1AAF">
              <w:t>The number of formal educational activities accruing higher educational credits aimed at healthcare professionals delivered by the HCP members of the ERN</w:t>
            </w:r>
          </w:p>
          <w:p w14:paraId="1997F36A" w14:textId="77777777" w:rsidR="006247F0" w:rsidRPr="00AA1AAF" w:rsidRDefault="006247F0" w:rsidP="000A7342">
            <w:pPr>
              <w:pStyle w:val="ListParagraph"/>
              <w:numPr>
                <w:ilvl w:val="0"/>
                <w:numId w:val="25"/>
              </w:numPr>
              <w:spacing w:before="120"/>
              <w:ind w:right="-30"/>
            </w:pPr>
            <w:r w:rsidRPr="00AA1AAF">
              <w:t>Number of clinical trials (involving ERN members in at least two Member States)</w:t>
            </w:r>
          </w:p>
          <w:p w14:paraId="7561FA81" w14:textId="77777777" w:rsidR="006247F0" w:rsidRPr="00AA1AAF" w:rsidRDefault="006247F0" w:rsidP="000A7342">
            <w:pPr>
              <w:pStyle w:val="ListParagraph"/>
              <w:numPr>
                <w:ilvl w:val="0"/>
                <w:numId w:val="25"/>
              </w:numPr>
              <w:spacing w:before="120"/>
              <w:ind w:right="-30"/>
            </w:pPr>
            <w:r w:rsidRPr="00AA1AAF">
              <w:t>Number of observational prospective studies (involving ERN members in at least two Member States)</w:t>
            </w:r>
          </w:p>
          <w:p w14:paraId="4AD40E44" w14:textId="77777777" w:rsidR="006247F0" w:rsidRPr="00AA1AAF" w:rsidRDefault="006247F0" w:rsidP="000A7342">
            <w:pPr>
              <w:pStyle w:val="ListParagraph"/>
              <w:numPr>
                <w:ilvl w:val="0"/>
                <w:numId w:val="25"/>
              </w:numPr>
              <w:spacing w:before="120"/>
              <w:ind w:right="-30"/>
            </w:pPr>
            <w:r w:rsidRPr="00AA1AAF">
              <w:t>Number of accepted peer-reviewed publications in scientific journals regarding Expertise Areas within the ERN, which acknowledge the ERN.</w:t>
            </w:r>
          </w:p>
          <w:p w14:paraId="443413A8" w14:textId="77777777" w:rsidR="006247F0" w:rsidRPr="00AA1AAF" w:rsidRDefault="006247F0" w:rsidP="000A7342">
            <w:pPr>
              <w:pStyle w:val="ListParagraph"/>
              <w:numPr>
                <w:ilvl w:val="0"/>
                <w:numId w:val="25"/>
              </w:numPr>
              <w:spacing w:before="120"/>
              <w:ind w:right="-30"/>
            </w:pPr>
            <w:r w:rsidRPr="00AA1AAF">
              <w:t>Number of congresses/ conferences/ meetings at which the ERN activities and results were presented.</w:t>
            </w:r>
          </w:p>
        </w:tc>
      </w:tr>
      <w:tr w:rsidR="006247F0" w:rsidRPr="00AA1AAF" w14:paraId="32CA19B6" w14:textId="77777777" w:rsidTr="001C7A0B">
        <w:tc>
          <w:tcPr>
            <w:tcW w:w="3085" w:type="dxa"/>
          </w:tcPr>
          <w:p w14:paraId="462E93D1" w14:textId="77777777" w:rsidR="006247F0" w:rsidRPr="00AA1AAF" w:rsidRDefault="006247F0" w:rsidP="000A7342">
            <w:pPr>
              <w:spacing w:before="120"/>
              <w:ind w:right="-30"/>
              <w:rPr>
                <w:lang w:val="en-GB"/>
              </w:rPr>
            </w:pPr>
            <w:r w:rsidRPr="00AA1AAF">
              <w:rPr>
                <w:lang w:val="en-GB"/>
              </w:rPr>
              <w:t>Care Administration Data Expert</w:t>
            </w:r>
          </w:p>
        </w:tc>
        <w:tc>
          <w:tcPr>
            <w:tcW w:w="7258" w:type="dxa"/>
          </w:tcPr>
          <w:p w14:paraId="03E99371" w14:textId="77777777" w:rsidR="006247F0" w:rsidRPr="00AA1AAF" w:rsidRDefault="006247F0" w:rsidP="000A7342">
            <w:pPr>
              <w:spacing w:before="120"/>
              <w:ind w:right="-30"/>
              <w:rPr>
                <w:lang w:val="en-GB"/>
              </w:rPr>
            </w:pPr>
            <w:r w:rsidRPr="00AA1AAF">
              <w:rPr>
                <w:lang w:val="en-GB"/>
              </w:rPr>
              <w:t>Name and email of contact person for providing the patient data from the HCP patient administrative database.</w:t>
            </w:r>
          </w:p>
        </w:tc>
      </w:tr>
      <w:tr w:rsidR="006247F0" w:rsidRPr="00AA1AAF" w14:paraId="29A10B41" w14:textId="77777777" w:rsidTr="001C7A0B">
        <w:tc>
          <w:tcPr>
            <w:tcW w:w="10343" w:type="dxa"/>
            <w:gridSpan w:val="2"/>
            <w:shd w:val="clear" w:color="auto" w:fill="DEEAF6" w:themeFill="accent5" w:themeFillTint="33"/>
          </w:tcPr>
          <w:p w14:paraId="0E4935C9" w14:textId="77777777" w:rsidR="006247F0" w:rsidRPr="00AA1AAF" w:rsidRDefault="006247F0" w:rsidP="000A7342">
            <w:pPr>
              <w:spacing w:before="120"/>
              <w:ind w:right="-30"/>
              <w:rPr>
                <w:lang w:val="en-GB"/>
              </w:rPr>
            </w:pPr>
            <w:r w:rsidRPr="00AA1AAF">
              <w:rPr>
                <w:b/>
                <w:bCs/>
                <w:lang w:val="en-GB"/>
              </w:rPr>
              <w:t>Assessment:</w:t>
            </w:r>
            <w:r w:rsidRPr="00AA1AAF">
              <w:rPr>
                <w:lang w:val="en-GB"/>
              </w:rPr>
              <w:t xml:space="preserve"> Data returned for all measures included in the annual data collection.</w:t>
            </w:r>
          </w:p>
        </w:tc>
      </w:tr>
      <w:tr w:rsidR="006247F0" w:rsidRPr="00AA1AAF" w14:paraId="15311E9E" w14:textId="77777777" w:rsidTr="001C7A0B">
        <w:tc>
          <w:tcPr>
            <w:tcW w:w="10343" w:type="dxa"/>
            <w:gridSpan w:val="2"/>
            <w:shd w:val="clear" w:color="auto" w:fill="2F5496" w:themeFill="accent1" w:themeFillShade="BF"/>
          </w:tcPr>
          <w:p w14:paraId="22398F09" w14:textId="77777777" w:rsidR="006247F0" w:rsidRPr="00AA1AAF" w:rsidRDefault="006247F0" w:rsidP="000A7342">
            <w:pPr>
              <w:spacing w:before="120"/>
              <w:ind w:right="-30"/>
              <w:rPr>
                <w:b/>
                <w:lang w:val="en-GB"/>
              </w:rPr>
            </w:pPr>
            <w:r w:rsidRPr="00AA1AAF">
              <w:rPr>
                <w:b/>
                <w:color w:val="FFFFFF" w:themeColor="background1"/>
                <w:lang w:val="en-GB"/>
              </w:rPr>
              <w:t>Registry</w:t>
            </w:r>
          </w:p>
        </w:tc>
      </w:tr>
      <w:tr w:rsidR="006247F0" w:rsidRPr="00AA1AAF" w14:paraId="152D85E0" w14:textId="77777777" w:rsidTr="001C7A0B">
        <w:tc>
          <w:tcPr>
            <w:tcW w:w="3085" w:type="dxa"/>
          </w:tcPr>
          <w:p w14:paraId="18705EC7" w14:textId="0993FE39" w:rsidR="006247F0" w:rsidRPr="00AA1AAF" w:rsidRDefault="006247F0" w:rsidP="000A7342">
            <w:pPr>
              <w:spacing w:before="120"/>
              <w:ind w:right="-30"/>
              <w:rPr>
                <w:lang w:val="en-GB"/>
              </w:rPr>
            </w:pPr>
            <w:r w:rsidRPr="00AA1AAF">
              <w:rPr>
                <w:lang w:val="en-GB"/>
              </w:rPr>
              <w:t xml:space="preserve">ERN </w:t>
            </w:r>
            <w:r w:rsidR="00A51E30">
              <w:rPr>
                <w:lang w:val="en-GB"/>
              </w:rPr>
              <w:t>eUROGEN r</w:t>
            </w:r>
            <w:r w:rsidRPr="00AA1AAF">
              <w:rPr>
                <w:lang w:val="en-GB"/>
              </w:rPr>
              <w:t>egistry Contact</w:t>
            </w:r>
          </w:p>
        </w:tc>
        <w:tc>
          <w:tcPr>
            <w:tcW w:w="7258" w:type="dxa"/>
          </w:tcPr>
          <w:p w14:paraId="29F0C7CB" w14:textId="02625521" w:rsidR="006247F0" w:rsidRPr="00AA1AAF" w:rsidRDefault="006247F0" w:rsidP="000A7342">
            <w:pPr>
              <w:spacing w:before="120"/>
              <w:ind w:right="-30"/>
              <w:rPr>
                <w:lang w:val="en-GB"/>
              </w:rPr>
            </w:pPr>
            <w:r w:rsidRPr="00AA1AAF">
              <w:rPr>
                <w:lang w:val="en-GB"/>
              </w:rPr>
              <w:t xml:space="preserve">Name and email of person within the HCP who will be coordinating the implementation of the </w:t>
            </w:r>
            <w:r w:rsidR="00A51E30">
              <w:rPr>
                <w:lang w:val="en-GB"/>
              </w:rPr>
              <w:t xml:space="preserve">ERN eUROGEN </w:t>
            </w:r>
            <w:r w:rsidRPr="00AA1AAF">
              <w:rPr>
                <w:lang w:val="en-GB"/>
              </w:rPr>
              <w:t>registry in the HCP, particularly the ethical and legal approval procedures.</w:t>
            </w:r>
          </w:p>
        </w:tc>
      </w:tr>
      <w:tr w:rsidR="006247F0" w:rsidRPr="00AA1AAF" w14:paraId="35077189" w14:textId="77777777" w:rsidTr="001C7A0B">
        <w:tc>
          <w:tcPr>
            <w:tcW w:w="3085" w:type="dxa"/>
          </w:tcPr>
          <w:p w14:paraId="0E758EA9" w14:textId="0D8C8709" w:rsidR="006247F0" w:rsidRPr="00AA1AAF" w:rsidRDefault="00A51E30" w:rsidP="000A7342">
            <w:pPr>
              <w:spacing w:before="120"/>
              <w:ind w:right="-30"/>
              <w:rPr>
                <w:lang w:val="en-GB"/>
              </w:rPr>
            </w:pPr>
            <w:r>
              <w:rPr>
                <w:lang w:val="en-GB"/>
              </w:rPr>
              <w:t>ERN eUROGEN r</w:t>
            </w:r>
            <w:r w:rsidR="006247F0" w:rsidRPr="00AA1AAF">
              <w:rPr>
                <w:lang w:val="en-GB"/>
              </w:rPr>
              <w:t>egistry input</w:t>
            </w:r>
          </w:p>
        </w:tc>
        <w:tc>
          <w:tcPr>
            <w:tcW w:w="7258" w:type="dxa"/>
          </w:tcPr>
          <w:p w14:paraId="4EEEAA48" w14:textId="77777777" w:rsidR="006247F0" w:rsidRPr="00AA1AAF" w:rsidRDefault="006247F0" w:rsidP="000A7342">
            <w:pPr>
              <w:spacing w:before="120"/>
              <w:ind w:right="-30"/>
              <w:rPr>
                <w:lang w:val="en-GB"/>
              </w:rPr>
            </w:pPr>
            <w:r w:rsidRPr="00AA1AAF">
              <w:rPr>
                <w:lang w:val="en-GB"/>
              </w:rPr>
              <w:t>Names and emails of those responsible in the HCP for uploading 30 patients for snapshots and 25% of all new patients with ICF on an annual basis.</w:t>
            </w:r>
          </w:p>
        </w:tc>
      </w:tr>
      <w:tr w:rsidR="006247F0" w:rsidRPr="00AA1AAF" w14:paraId="598D9840" w14:textId="77777777" w:rsidTr="001C7A0B">
        <w:tc>
          <w:tcPr>
            <w:tcW w:w="10343" w:type="dxa"/>
            <w:gridSpan w:val="2"/>
            <w:shd w:val="clear" w:color="auto" w:fill="DEEAF6" w:themeFill="accent5" w:themeFillTint="33"/>
          </w:tcPr>
          <w:p w14:paraId="799B6564" w14:textId="113D737B" w:rsidR="006247F0" w:rsidRPr="00AA1AAF" w:rsidRDefault="006247F0" w:rsidP="000A7342">
            <w:pPr>
              <w:spacing w:before="120"/>
              <w:ind w:right="-30"/>
              <w:rPr>
                <w:lang w:val="en-GB"/>
              </w:rPr>
            </w:pPr>
            <w:r w:rsidRPr="00AA1AAF">
              <w:rPr>
                <w:lang w:val="en-GB"/>
              </w:rPr>
              <w:t xml:space="preserve">Assessment: For each expertise area covered, at least 25% of new-patient volumes (as stated on the HCP's data collection return) uploaded to </w:t>
            </w:r>
            <w:r w:rsidR="00A51E30">
              <w:rPr>
                <w:lang w:val="en-GB"/>
              </w:rPr>
              <w:t xml:space="preserve">ERN eUROGEN </w:t>
            </w:r>
            <w:r w:rsidRPr="00AA1AAF">
              <w:rPr>
                <w:lang w:val="en-GB"/>
              </w:rPr>
              <w:t>registry.</w:t>
            </w:r>
          </w:p>
        </w:tc>
      </w:tr>
      <w:tr w:rsidR="006247F0" w:rsidRPr="00AA1AAF" w14:paraId="098C9B95" w14:textId="77777777" w:rsidTr="001C7A0B">
        <w:tc>
          <w:tcPr>
            <w:tcW w:w="10343" w:type="dxa"/>
            <w:gridSpan w:val="2"/>
            <w:shd w:val="clear" w:color="auto" w:fill="2F5496" w:themeFill="accent1" w:themeFillShade="BF"/>
          </w:tcPr>
          <w:p w14:paraId="2816B0E2" w14:textId="77777777" w:rsidR="006247F0" w:rsidRPr="00AA1AAF" w:rsidRDefault="006247F0" w:rsidP="000A7342">
            <w:pPr>
              <w:spacing w:before="120"/>
              <w:ind w:right="-30"/>
              <w:rPr>
                <w:b/>
                <w:lang w:val="en-GB"/>
              </w:rPr>
            </w:pPr>
            <w:r w:rsidRPr="00AA1AAF">
              <w:rPr>
                <w:b/>
                <w:color w:val="FFFFFF" w:themeColor="background1"/>
                <w:lang w:val="en-GB"/>
              </w:rPr>
              <w:t>Guidelines</w:t>
            </w:r>
          </w:p>
        </w:tc>
      </w:tr>
      <w:tr w:rsidR="006247F0" w:rsidRPr="00AA1AAF" w14:paraId="009419DB" w14:textId="77777777" w:rsidTr="001C7A0B">
        <w:tc>
          <w:tcPr>
            <w:tcW w:w="3085" w:type="dxa"/>
          </w:tcPr>
          <w:p w14:paraId="72394F8F" w14:textId="77777777" w:rsidR="006247F0" w:rsidRPr="00AA1AAF" w:rsidRDefault="006247F0" w:rsidP="000A7342">
            <w:pPr>
              <w:spacing w:before="120"/>
              <w:ind w:right="-30"/>
              <w:rPr>
                <w:lang w:val="en-GB"/>
              </w:rPr>
            </w:pPr>
            <w:r w:rsidRPr="00AA1AAF">
              <w:rPr>
                <w:lang w:val="en-GB"/>
              </w:rPr>
              <w:t>Members of ERN Guidelines groups</w:t>
            </w:r>
          </w:p>
        </w:tc>
        <w:tc>
          <w:tcPr>
            <w:tcW w:w="7258" w:type="dxa"/>
          </w:tcPr>
          <w:p w14:paraId="1BAE1624" w14:textId="77777777" w:rsidR="006247F0" w:rsidRPr="00AA1AAF" w:rsidRDefault="006247F0" w:rsidP="000A7342">
            <w:pPr>
              <w:spacing w:before="120"/>
              <w:ind w:right="-30"/>
              <w:rPr>
                <w:lang w:val="en-GB"/>
              </w:rPr>
            </w:pPr>
            <w:r w:rsidRPr="00AA1AAF">
              <w:rPr>
                <w:lang w:val="en-GB"/>
              </w:rPr>
              <w:t>Name and email of person involved in ERN guidelines work. Each HCP should provide at least 1 representative for each Workstream that they cover.</w:t>
            </w:r>
          </w:p>
        </w:tc>
      </w:tr>
      <w:tr w:rsidR="006247F0" w:rsidRPr="00AA1AAF" w14:paraId="2CCD4B8F" w14:textId="77777777" w:rsidTr="001C7A0B">
        <w:tc>
          <w:tcPr>
            <w:tcW w:w="10343" w:type="dxa"/>
            <w:gridSpan w:val="2"/>
            <w:shd w:val="clear" w:color="auto" w:fill="DEEAF6" w:themeFill="accent5" w:themeFillTint="33"/>
          </w:tcPr>
          <w:p w14:paraId="4CB09191" w14:textId="77777777" w:rsidR="006247F0" w:rsidRPr="00AA1AAF" w:rsidRDefault="006247F0" w:rsidP="000A7342">
            <w:pPr>
              <w:spacing w:before="120"/>
              <w:ind w:right="-30"/>
              <w:rPr>
                <w:lang w:val="en-GB"/>
              </w:rPr>
            </w:pPr>
            <w:r w:rsidRPr="00AA1AAF">
              <w:rPr>
                <w:lang w:val="en-GB"/>
              </w:rPr>
              <w:t>Assessment: To be confirmed.</w:t>
            </w:r>
          </w:p>
        </w:tc>
      </w:tr>
      <w:tr w:rsidR="006247F0" w:rsidRPr="00AA1AAF" w14:paraId="3C6AAB14" w14:textId="77777777" w:rsidTr="001C7A0B">
        <w:tc>
          <w:tcPr>
            <w:tcW w:w="10343" w:type="dxa"/>
            <w:gridSpan w:val="2"/>
            <w:shd w:val="clear" w:color="auto" w:fill="2F5496" w:themeFill="accent1" w:themeFillShade="BF"/>
          </w:tcPr>
          <w:p w14:paraId="5AD870C2" w14:textId="77777777" w:rsidR="006247F0" w:rsidRPr="00AA1AAF" w:rsidRDefault="006247F0" w:rsidP="000A7342">
            <w:pPr>
              <w:spacing w:before="120"/>
              <w:ind w:right="-30"/>
              <w:rPr>
                <w:b/>
                <w:lang w:val="en-GB"/>
              </w:rPr>
            </w:pPr>
            <w:r w:rsidRPr="00AA1AAF">
              <w:rPr>
                <w:b/>
                <w:color w:val="FFFFFF" w:themeColor="background1"/>
                <w:lang w:val="en-GB"/>
              </w:rPr>
              <w:t>Education</w:t>
            </w:r>
          </w:p>
        </w:tc>
      </w:tr>
      <w:tr w:rsidR="006247F0" w:rsidRPr="00AA1AAF" w14:paraId="1D99A490" w14:textId="77777777" w:rsidTr="001C7A0B">
        <w:tc>
          <w:tcPr>
            <w:tcW w:w="3085" w:type="dxa"/>
          </w:tcPr>
          <w:p w14:paraId="6331E79E" w14:textId="77777777" w:rsidR="006247F0" w:rsidRPr="00AA1AAF" w:rsidRDefault="006247F0" w:rsidP="000A7342">
            <w:pPr>
              <w:spacing w:before="120"/>
              <w:ind w:right="-30"/>
              <w:rPr>
                <w:lang w:val="en-GB"/>
              </w:rPr>
            </w:pPr>
            <w:r w:rsidRPr="00AA1AAF">
              <w:rPr>
                <w:lang w:val="en-GB"/>
              </w:rPr>
              <w:t>Education Contact</w:t>
            </w:r>
          </w:p>
        </w:tc>
        <w:tc>
          <w:tcPr>
            <w:tcW w:w="7258" w:type="dxa"/>
          </w:tcPr>
          <w:p w14:paraId="0C8F91F0" w14:textId="77777777" w:rsidR="006247F0" w:rsidRPr="00AA1AAF" w:rsidRDefault="006247F0" w:rsidP="000A7342">
            <w:pPr>
              <w:spacing w:before="120"/>
              <w:ind w:right="-30"/>
              <w:rPr>
                <w:lang w:val="en-GB"/>
              </w:rPr>
            </w:pPr>
            <w:r w:rsidRPr="00AA1AAF">
              <w:rPr>
                <w:lang w:val="en-GB"/>
              </w:rPr>
              <w:t>Name and email of person in the HCP responsible for training and education. Tasks include:</w:t>
            </w:r>
          </w:p>
          <w:p w14:paraId="7ADE4920" w14:textId="77777777" w:rsidR="006247F0" w:rsidRPr="00AA1AAF" w:rsidRDefault="006247F0" w:rsidP="000A7342">
            <w:pPr>
              <w:pStyle w:val="ListParagraph"/>
              <w:numPr>
                <w:ilvl w:val="0"/>
                <w:numId w:val="27"/>
              </w:numPr>
              <w:spacing w:before="120"/>
              <w:ind w:right="-30"/>
            </w:pPr>
            <w:r w:rsidRPr="00AA1AAF">
              <w:t>Hosting an ERN Exchange Programme visit in your HCP</w:t>
            </w:r>
          </w:p>
          <w:p w14:paraId="3CA83F85" w14:textId="77777777" w:rsidR="006247F0" w:rsidRPr="00AA1AAF" w:rsidRDefault="006247F0" w:rsidP="000A7342">
            <w:pPr>
              <w:pStyle w:val="ListParagraph"/>
              <w:numPr>
                <w:ilvl w:val="0"/>
                <w:numId w:val="27"/>
              </w:numPr>
              <w:spacing w:before="120"/>
              <w:ind w:right="-30"/>
            </w:pPr>
            <w:r w:rsidRPr="00AA1AAF">
              <w:t>Ensuring the HCP is contributing to the ERN eUROGEN educational webinar programme</w:t>
            </w:r>
          </w:p>
        </w:tc>
      </w:tr>
      <w:tr w:rsidR="006247F0" w:rsidRPr="00AA1AAF" w14:paraId="47A1418A" w14:textId="77777777" w:rsidTr="001C7A0B">
        <w:tc>
          <w:tcPr>
            <w:tcW w:w="3085" w:type="dxa"/>
          </w:tcPr>
          <w:p w14:paraId="2A4AFA96" w14:textId="77777777" w:rsidR="006247F0" w:rsidRPr="00AA1AAF" w:rsidRDefault="006247F0" w:rsidP="000A7342">
            <w:pPr>
              <w:spacing w:before="120"/>
              <w:ind w:right="-30"/>
              <w:rPr>
                <w:color w:val="000000" w:themeColor="text1"/>
                <w:lang w:val="en-GB"/>
              </w:rPr>
            </w:pPr>
            <w:r w:rsidRPr="00AA1AAF">
              <w:rPr>
                <w:color w:val="000000" w:themeColor="text1"/>
                <w:lang w:val="en-GB"/>
              </w:rPr>
              <w:t>Webinars</w:t>
            </w:r>
          </w:p>
        </w:tc>
        <w:tc>
          <w:tcPr>
            <w:tcW w:w="7258" w:type="dxa"/>
          </w:tcPr>
          <w:p w14:paraId="197C10E8" w14:textId="77777777" w:rsidR="006247F0" w:rsidRPr="00AA1AAF" w:rsidRDefault="006247F0" w:rsidP="000A7342">
            <w:pPr>
              <w:ind w:right="-30"/>
              <w:rPr>
                <w:lang w:val="en-GB"/>
              </w:rPr>
            </w:pPr>
            <w:r w:rsidRPr="00AA1AAF">
              <w:rPr>
                <w:color w:val="000000" w:themeColor="text1"/>
                <w:lang w:val="en-GB"/>
              </w:rPr>
              <w:t>Name and email of at least one person in your HCP who is willing to deliver an ERN webinar within the next 18 months.</w:t>
            </w:r>
          </w:p>
        </w:tc>
      </w:tr>
      <w:tr w:rsidR="006247F0" w:rsidRPr="00AA1AAF" w14:paraId="678B318F" w14:textId="77777777" w:rsidTr="001C7A0B">
        <w:tc>
          <w:tcPr>
            <w:tcW w:w="3085" w:type="dxa"/>
          </w:tcPr>
          <w:p w14:paraId="105C19E3" w14:textId="77777777" w:rsidR="006247F0" w:rsidRPr="00AA1AAF" w:rsidRDefault="006247F0" w:rsidP="000A7342">
            <w:pPr>
              <w:spacing w:before="120"/>
              <w:ind w:right="-30"/>
              <w:rPr>
                <w:lang w:val="en-GB"/>
              </w:rPr>
            </w:pPr>
            <w:r w:rsidRPr="00AA1AAF">
              <w:rPr>
                <w:lang w:val="en-GB"/>
              </w:rPr>
              <w:t xml:space="preserve">ERN eUROGEN Book Chapter </w:t>
            </w:r>
            <w:r w:rsidRPr="00AA1AAF">
              <w:rPr>
                <w:lang w:val="en-GB"/>
              </w:rPr>
              <w:lastRenderedPageBreak/>
              <w:t>Contact (one per HCP per expertise area)</w:t>
            </w:r>
          </w:p>
        </w:tc>
        <w:tc>
          <w:tcPr>
            <w:tcW w:w="7258" w:type="dxa"/>
          </w:tcPr>
          <w:p w14:paraId="3859C945" w14:textId="77777777" w:rsidR="006247F0" w:rsidRPr="00AA1AAF" w:rsidRDefault="006247F0" w:rsidP="000A7342">
            <w:pPr>
              <w:spacing w:before="120"/>
              <w:ind w:right="-30"/>
              <w:rPr>
                <w:lang w:val="en-GB"/>
              </w:rPr>
            </w:pPr>
            <w:r w:rsidRPr="00AA1AAF">
              <w:rPr>
                <w:lang w:val="en-GB"/>
              </w:rPr>
              <w:lastRenderedPageBreak/>
              <w:t xml:space="preserve">Name(s) and email of person(s) in the HCP contributing to the ERN eUROGEN book on </w:t>
            </w:r>
            <w:r w:rsidRPr="00AA1AAF">
              <w:rPr>
                <w:lang w:val="en-GB"/>
              </w:rPr>
              <w:lastRenderedPageBreak/>
              <w:t>rare and complex urology. Each HCP should provide at least 1 representative for each expertise area that they cover.</w:t>
            </w:r>
          </w:p>
        </w:tc>
      </w:tr>
      <w:tr w:rsidR="006247F0" w:rsidRPr="00AA1AAF" w14:paraId="1C3ADDB4" w14:textId="77777777" w:rsidTr="001C7A0B">
        <w:tc>
          <w:tcPr>
            <w:tcW w:w="10343" w:type="dxa"/>
            <w:gridSpan w:val="2"/>
            <w:shd w:val="clear" w:color="auto" w:fill="DEEAF6" w:themeFill="accent5" w:themeFillTint="33"/>
          </w:tcPr>
          <w:p w14:paraId="61F91E74" w14:textId="77777777" w:rsidR="006247F0" w:rsidRPr="00AA1AAF" w:rsidRDefault="006247F0" w:rsidP="000A7342">
            <w:pPr>
              <w:spacing w:before="120"/>
              <w:ind w:right="-30"/>
              <w:rPr>
                <w:lang w:val="en-GB"/>
              </w:rPr>
            </w:pPr>
            <w:r w:rsidRPr="00AA1AAF">
              <w:rPr>
                <w:lang w:val="en-GB"/>
              </w:rPr>
              <w:lastRenderedPageBreak/>
              <w:t>Assessment:</w:t>
            </w:r>
          </w:p>
          <w:p w14:paraId="2D122A60" w14:textId="77777777" w:rsidR="006247F0" w:rsidRPr="00AA1AAF" w:rsidRDefault="006247F0" w:rsidP="000A7342">
            <w:pPr>
              <w:pStyle w:val="ListParagraph"/>
              <w:numPr>
                <w:ilvl w:val="0"/>
                <w:numId w:val="28"/>
              </w:numPr>
              <w:spacing w:before="120"/>
              <w:ind w:right="-30"/>
            </w:pPr>
            <w:r w:rsidRPr="00AA1AAF">
              <w:t>At least one webinar scheduled in the next 18 months from January 2022 or the date of your previous webinar (whichever is later).</w:t>
            </w:r>
          </w:p>
          <w:p w14:paraId="2CF05D5F" w14:textId="77777777" w:rsidR="006247F0" w:rsidRPr="00AA1AAF" w:rsidRDefault="006247F0" w:rsidP="000A7342">
            <w:pPr>
              <w:pStyle w:val="ListParagraph"/>
              <w:numPr>
                <w:ilvl w:val="0"/>
                <w:numId w:val="28"/>
              </w:numPr>
              <w:spacing w:before="120"/>
              <w:ind w:right="-30"/>
            </w:pPr>
            <w:r w:rsidRPr="00AA1AAF">
              <w:t>Book chapter completed within requested timeline.</w:t>
            </w:r>
          </w:p>
        </w:tc>
      </w:tr>
      <w:tr w:rsidR="006247F0" w:rsidRPr="00AA1AAF" w14:paraId="630C42F1" w14:textId="77777777" w:rsidTr="001C7A0B">
        <w:tc>
          <w:tcPr>
            <w:tcW w:w="10343" w:type="dxa"/>
            <w:gridSpan w:val="2"/>
            <w:shd w:val="clear" w:color="auto" w:fill="2F5496" w:themeFill="accent1" w:themeFillShade="BF"/>
          </w:tcPr>
          <w:p w14:paraId="19581437" w14:textId="77777777" w:rsidR="006247F0" w:rsidRPr="00AA1AAF" w:rsidRDefault="006247F0" w:rsidP="000A7342">
            <w:pPr>
              <w:spacing w:before="120"/>
              <w:ind w:right="-30"/>
              <w:rPr>
                <w:b/>
                <w:lang w:val="en-GB"/>
              </w:rPr>
            </w:pPr>
            <w:r w:rsidRPr="00AA1AAF">
              <w:rPr>
                <w:b/>
                <w:color w:val="FFFFFF" w:themeColor="background1"/>
                <w:lang w:val="en-GB"/>
              </w:rPr>
              <w:t>Research</w:t>
            </w:r>
          </w:p>
        </w:tc>
      </w:tr>
      <w:tr w:rsidR="006247F0" w:rsidRPr="00AA1AAF" w14:paraId="2C451363" w14:textId="77777777" w:rsidTr="001C7A0B">
        <w:tc>
          <w:tcPr>
            <w:tcW w:w="3085" w:type="dxa"/>
          </w:tcPr>
          <w:p w14:paraId="687103E5" w14:textId="77777777" w:rsidR="006247F0" w:rsidRPr="00AA1AAF" w:rsidRDefault="006247F0" w:rsidP="000A7342">
            <w:pPr>
              <w:spacing w:before="120"/>
              <w:ind w:right="-30"/>
              <w:rPr>
                <w:lang w:val="en-GB"/>
              </w:rPr>
            </w:pPr>
            <w:r w:rsidRPr="00AA1AAF">
              <w:rPr>
                <w:lang w:val="en-GB"/>
              </w:rPr>
              <w:t>Clinical Research Contact</w:t>
            </w:r>
          </w:p>
        </w:tc>
        <w:tc>
          <w:tcPr>
            <w:tcW w:w="7258" w:type="dxa"/>
          </w:tcPr>
          <w:p w14:paraId="52AF5B0E" w14:textId="77777777" w:rsidR="006247F0" w:rsidRPr="00AA1AAF" w:rsidRDefault="006247F0" w:rsidP="000A7342">
            <w:pPr>
              <w:spacing w:before="120"/>
              <w:ind w:right="-30"/>
              <w:rPr>
                <w:lang w:val="en-GB"/>
              </w:rPr>
            </w:pPr>
            <w:r w:rsidRPr="00AA1AAF">
              <w:rPr>
                <w:lang w:val="en-GB"/>
              </w:rPr>
              <w:t>Name and email of the main clinical research contact in the HCP.</w:t>
            </w:r>
          </w:p>
        </w:tc>
      </w:tr>
      <w:tr w:rsidR="006247F0" w:rsidRPr="00AA1AAF" w14:paraId="4FD36C9F" w14:textId="77777777" w:rsidTr="001C7A0B">
        <w:tc>
          <w:tcPr>
            <w:tcW w:w="3085" w:type="dxa"/>
          </w:tcPr>
          <w:p w14:paraId="710574A2" w14:textId="77777777" w:rsidR="006247F0" w:rsidRPr="00AA1AAF" w:rsidRDefault="006247F0" w:rsidP="000A7342">
            <w:pPr>
              <w:spacing w:before="120"/>
              <w:ind w:right="-30"/>
              <w:rPr>
                <w:lang w:val="en-GB"/>
              </w:rPr>
            </w:pPr>
            <w:r w:rsidRPr="00AA1AAF">
              <w:rPr>
                <w:lang w:val="en-GB"/>
              </w:rPr>
              <w:t>Basic Research Contact</w:t>
            </w:r>
          </w:p>
        </w:tc>
        <w:tc>
          <w:tcPr>
            <w:tcW w:w="7258" w:type="dxa"/>
          </w:tcPr>
          <w:p w14:paraId="7958697A" w14:textId="77777777" w:rsidR="006247F0" w:rsidRPr="00AA1AAF" w:rsidRDefault="006247F0" w:rsidP="000A7342">
            <w:pPr>
              <w:spacing w:before="120"/>
              <w:ind w:right="-30"/>
              <w:rPr>
                <w:lang w:val="en-GB"/>
              </w:rPr>
            </w:pPr>
            <w:r w:rsidRPr="00AA1AAF">
              <w:rPr>
                <w:lang w:val="en-GB"/>
              </w:rPr>
              <w:t>Name and email of the main basic research contact in the HCP.</w:t>
            </w:r>
          </w:p>
        </w:tc>
      </w:tr>
      <w:tr w:rsidR="006247F0" w:rsidRPr="00AA1AAF" w14:paraId="44616244" w14:textId="77777777" w:rsidTr="001C7A0B">
        <w:tc>
          <w:tcPr>
            <w:tcW w:w="10343" w:type="dxa"/>
            <w:gridSpan w:val="2"/>
            <w:shd w:val="clear" w:color="auto" w:fill="DEEAF6" w:themeFill="accent5" w:themeFillTint="33"/>
          </w:tcPr>
          <w:p w14:paraId="7CFB00FA" w14:textId="77777777" w:rsidR="006247F0" w:rsidRPr="00AA1AAF" w:rsidRDefault="006247F0" w:rsidP="000A7342">
            <w:pPr>
              <w:spacing w:before="120"/>
              <w:ind w:right="-30"/>
              <w:rPr>
                <w:lang w:val="en-GB"/>
              </w:rPr>
            </w:pPr>
            <w:r w:rsidRPr="00AA1AAF">
              <w:rPr>
                <w:lang w:val="en-GB"/>
              </w:rPr>
              <w:t>Assessment: None at present.</w:t>
            </w:r>
          </w:p>
        </w:tc>
      </w:tr>
      <w:tr w:rsidR="006247F0" w:rsidRPr="00AA1AAF" w14:paraId="14899A9E" w14:textId="77777777" w:rsidTr="001C7A0B">
        <w:tc>
          <w:tcPr>
            <w:tcW w:w="10343" w:type="dxa"/>
            <w:gridSpan w:val="2"/>
            <w:shd w:val="clear" w:color="auto" w:fill="2F5496" w:themeFill="accent1" w:themeFillShade="BF"/>
          </w:tcPr>
          <w:p w14:paraId="6703B6D3" w14:textId="77777777" w:rsidR="006247F0" w:rsidRPr="00AA1AAF" w:rsidRDefault="006247F0" w:rsidP="000A7342">
            <w:pPr>
              <w:spacing w:before="120"/>
              <w:ind w:right="-30"/>
              <w:rPr>
                <w:b/>
                <w:lang w:val="en-GB"/>
              </w:rPr>
            </w:pPr>
            <w:r w:rsidRPr="00AA1AAF">
              <w:rPr>
                <w:b/>
                <w:color w:val="FFFFFF" w:themeColor="background1"/>
                <w:lang w:val="en-GB"/>
              </w:rPr>
              <w:t>Dissemination &amp; Communications</w:t>
            </w:r>
          </w:p>
        </w:tc>
      </w:tr>
      <w:tr w:rsidR="006247F0" w:rsidRPr="00AA1AAF" w14:paraId="61AED736" w14:textId="77777777" w:rsidTr="001C7A0B">
        <w:tc>
          <w:tcPr>
            <w:tcW w:w="3085" w:type="dxa"/>
          </w:tcPr>
          <w:p w14:paraId="7DFD4A54" w14:textId="77777777" w:rsidR="006247F0" w:rsidRPr="00AA1AAF" w:rsidRDefault="006247F0" w:rsidP="000A7342">
            <w:pPr>
              <w:spacing w:before="120"/>
              <w:ind w:right="-30"/>
              <w:rPr>
                <w:lang w:val="en-GB"/>
              </w:rPr>
            </w:pPr>
            <w:r w:rsidRPr="00AA1AAF">
              <w:rPr>
                <w:lang w:val="en-GB"/>
              </w:rPr>
              <w:t>Comms Contact</w:t>
            </w:r>
          </w:p>
        </w:tc>
        <w:tc>
          <w:tcPr>
            <w:tcW w:w="7258" w:type="dxa"/>
          </w:tcPr>
          <w:p w14:paraId="79197BC9" w14:textId="77777777" w:rsidR="006247F0" w:rsidRPr="00AA1AAF" w:rsidRDefault="006247F0" w:rsidP="000A7342">
            <w:pPr>
              <w:spacing w:before="120"/>
              <w:ind w:right="-30"/>
              <w:rPr>
                <w:lang w:val="en-GB"/>
              </w:rPr>
            </w:pPr>
            <w:r w:rsidRPr="00AA1AAF">
              <w:rPr>
                <w:lang w:val="en-GB"/>
              </w:rPr>
              <w:t>Name and email of the person who is disseminating/communicating ERN eUROGEN information within the HCP, for example by delivering a presentation relating to ERN eUROGEN or is responsible for internal distribution of ERN information, who would like to receive the e-newsletter and other dissemination/communication materials.</w:t>
            </w:r>
          </w:p>
        </w:tc>
      </w:tr>
    </w:tbl>
    <w:p w14:paraId="0B8322F0" w14:textId="77777777" w:rsidR="006247F0" w:rsidRPr="00AA1AAF" w:rsidRDefault="006247F0" w:rsidP="000A7342">
      <w:pPr>
        <w:ind w:right="-30"/>
        <w:rPr>
          <w:lang w:val="en-GB"/>
        </w:rPr>
      </w:pPr>
    </w:p>
    <w:p w14:paraId="40E00F61" w14:textId="77777777" w:rsidR="006247F0" w:rsidRPr="00AA1AAF" w:rsidRDefault="006247F0" w:rsidP="000A7342">
      <w:pPr>
        <w:ind w:right="-30"/>
        <w:rPr>
          <w:lang w:val="en-GB"/>
        </w:rPr>
      </w:pPr>
    </w:p>
    <w:p w14:paraId="6EBACCEF" w14:textId="77777777" w:rsidR="006247F0" w:rsidRPr="00AA1AAF" w:rsidRDefault="006247F0" w:rsidP="000A7342">
      <w:pPr>
        <w:ind w:right="-30"/>
        <w:rPr>
          <w:lang w:val="en-GB"/>
        </w:rPr>
      </w:pPr>
    </w:p>
    <w:p w14:paraId="0F54DEB8" w14:textId="77777777" w:rsidR="006247F0" w:rsidRPr="00AA1AAF" w:rsidRDefault="006247F0" w:rsidP="000A7342">
      <w:pPr>
        <w:spacing w:before="0" w:after="0"/>
        <w:ind w:right="-30"/>
        <w:rPr>
          <w:rFonts w:ascii="Tahoma" w:eastAsiaTheme="majorEastAsia" w:hAnsi="Tahoma" w:cstheme="majorBidi"/>
          <w:b/>
          <w:caps/>
          <w:color w:val="FFFFFF" w:themeColor="background1"/>
          <w:spacing w:val="20"/>
          <w:sz w:val="24"/>
          <w:szCs w:val="32"/>
          <w:lang w:val="en-GB"/>
        </w:rPr>
      </w:pPr>
      <w:r w:rsidRPr="00AA1AAF">
        <w:rPr>
          <w:lang w:val="en-GB"/>
        </w:rPr>
        <w:br w:type="page"/>
      </w:r>
    </w:p>
    <w:p w14:paraId="45F0EFEA" w14:textId="77777777" w:rsidR="006247F0" w:rsidRPr="00AA1AAF" w:rsidRDefault="006247F0" w:rsidP="000A7342">
      <w:pPr>
        <w:pStyle w:val="ERNlevel1-numbered"/>
        <w:ind w:right="-30"/>
      </w:pPr>
      <w:r w:rsidRPr="00AA1AAF">
        <w:lastRenderedPageBreak/>
        <w:t xml:space="preserve"> </w:t>
      </w:r>
      <w:bookmarkStart w:id="118" w:name="_Toc94903054"/>
      <w:bookmarkStart w:id="119" w:name="_Toc97143974"/>
      <w:r w:rsidRPr="00AA1AAF">
        <w:t>Annex 3 – Strategy for Integration of Affiliated Partners</w:t>
      </w:r>
      <w:bookmarkEnd w:id="118"/>
      <w:bookmarkEnd w:id="119"/>
    </w:p>
    <w:p w14:paraId="4730D141" w14:textId="77777777" w:rsidR="006247F0" w:rsidRPr="00AA1AAF" w:rsidRDefault="006247F0" w:rsidP="000A7342">
      <w:pPr>
        <w:pStyle w:val="Heading41"/>
        <w:ind w:right="-30"/>
      </w:pPr>
      <w:r w:rsidRPr="00AA1AAF">
        <w:t>v.04.02.2022</w:t>
      </w:r>
    </w:p>
    <w:p w14:paraId="36D87E02" w14:textId="77777777" w:rsidR="006247F0" w:rsidRPr="00AA1AAF" w:rsidRDefault="006247F0" w:rsidP="000A7342">
      <w:pPr>
        <w:ind w:right="-30"/>
        <w:rPr>
          <w:lang w:val="en-GB"/>
        </w:rPr>
      </w:pPr>
    </w:p>
    <w:p w14:paraId="2A66F2F0" w14:textId="77777777" w:rsidR="006247F0" w:rsidRPr="00AA1AAF" w:rsidRDefault="006247F0" w:rsidP="000A7342">
      <w:pPr>
        <w:pStyle w:val="Heading41"/>
        <w:ind w:right="-30"/>
      </w:pPr>
      <w:r w:rsidRPr="00AA1AAF">
        <w:t>Introduction</w:t>
      </w:r>
    </w:p>
    <w:p w14:paraId="4A829D5B" w14:textId="645DF2F1" w:rsidR="006247F0" w:rsidRPr="00AA1AAF" w:rsidRDefault="006247F0" w:rsidP="000A7342">
      <w:pPr>
        <w:ind w:right="-30"/>
        <w:rPr>
          <w:lang w:val="en-GB"/>
        </w:rPr>
      </w:pPr>
      <w:r w:rsidRPr="00AA1AAF">
        <w:rPr>
          <w:lang w:val="en-GB"/>
        </w:rPr>
        <w:t xml:space="preserve">The European Reference Network (ERN) Coordinators Group (CG) produced a strategy document in May 2019, addressed to all 24 ERNs, to indicate how Affiliated Partners (APs) should be integrated into ERNs. The ERN eUROGEN strategy was developed based on this, adapted to meet the specific needs of ERN eUROGEN. Both the general ERN Strategy for the Integration of </w:t>
      </w:r>
      <w:r w:rsidR="0084489C" w:rsidRPr="00AA1AAF">
        <w:rPr>
          <w:lang w:val="en-GB"/>
        </w:rPr>
        <w:t>APs</w:t>
      </w:r>
      <w:r w:rsidRPr="00AA1AAF">
        <w:rPr>
          <w:lang w:val="en-GB"/>
        </w:rPr>
        <w:t xml:space="preserve"> and this ERN eUROGEN Strategy for the Integration of </w:t>
      </w:r>
      <w:r w:rsidR="0084489C" w:rsidRPr="00AA1AAF">
        <w:rPr>
          <w:lang w:val="en-GB"/>
        </w:rPr>
        <w:t>APs</w:t>
      </w:r>
      <w:r w:rsidRPr="00AA1AAF">
        <w:rPr>
          <w:lang w:val="en-GB"/>
        </w:rPr>
        <w:t xml:space="preserve"> have been presented to and approved by the Board of Member States for the ERNs (BoMS).</w:t>
      </w:r>
    </w:p>
    <w:p w14:paraId="0FDB806E" w14:textId="77777777" w:rsidR="006247F0" w:rsidRPr="00AA1AAF" w:rsidRDefault="006247F0" w:rsidP="000A7342">
      <w:pPr>
        <w:ind w:right="-30"/>
        <w:rPr>
          <w:lang w:val="en-GB"/>
        </w:rPr>
      </w:pPr>
    </w:p>
    <w:p w14:paraId="72DAC3AA" w14:textId="290FF8FF" w:rsidR="006247F0" w:rsidRPr="00AA1AAF" w:rsidRDefault="006247F0" w:rsidP="000A7342">
      <w:pPr>
        <w:pStyle w:val="Heading41"/>
        <w:ind w:right="-30"/>
      </w:pPr>
      <w:r w:rsidRPr="00AA1AAF">
        <w:t>Definitions of Affiliated Partners</w:t>
      </w:r>
    </w:p>
    <w:p w14:paraId="4D914A71" w14:textId="49B1695B" w:rsidR="006247F0" w:rsidRPr="00AA1AAF" w:rsidRDefault="006247F0" w:rsidP="000A7342">
      <w:pPr>
        <w:ind w:right="-30"/>
        <w:rPr>
          <w:lang w:val="en-GB"/>
        </w:rPr>
      </w:pPr>
      <w:r w:rsidRPr="00AA1AAF">
        <w:rPr>
          <w:lang w:val="en-GB"/>
        </w:rPr>
        <w:t>The current ERN system does not cover the whole EU and therefore questions may arise regarding the accessibility of the ERNs in a Member State (MS) with no Member in a specific ERN. The addition of the APs will therefore increase the accessibility of the ERNs to patients in a more equitable way. The identification and selection of APs fall under the exclusive competence of the MS, who can consider their individual situation and planning.</w:t>
      </w:r>
      <w:r w:rsidR="00C03330" w:rsidRPr="00AA1AAF">
        <w:rPr>
          <w:lang w:val="en-GB"/>
        </w:rPr>
        <w:t xml:space="preserve"> </w:t>
      </w:r>
      <w:r w:rsidRPr="00AA1AAF">
        <w:rPr>
          <w:lang w:val="en-GB"/>
        </w:rPr>
        <w:t>The last process of designation ended when the call for new Members opened in 2019.</w:t>
      </w:r>
      <w:r w:rsidR="00C03330" w:rsidRPr="00AA1AAF">
        <w:rPr>
          <w:lang w:val="en-GB"/>
        </w:rPr>
        <w:t xml:space="preserve"> </w:t>
      </w:r>
    </w:p>
    <w:p w14:paraId="59E1AA4A" w14:textId="77777777" w:rsidR="006247F0" w:rsidRPr="00AA1AAF" w:rsidRDefault="006247F0" w:rsidP="000A7342">
      <w:pPr>
        <w:ind w:right="-30"/>
        <w:rPr>
          <w:lang w:val="en-GB"/>
        </w:rPr>
      </w:pPr>
      <w:r w:rsidRPr="00AA1AAF">
        <w:rPr>
          <w:lang w:val="en-GB"/>
        </w:rPr>
        <w:t xml:space="preserve">There are </w:t>
      </w:r>
      <w:r w:rsidRPr="00AA1AAF">
        <w:rPr>
          <w:b/>
          <w:color w:val="004479"/>
          <w:lang w:val="en-GB"/>
        </w:rPr>
        <w:t>two types</w:t>
      </w:r>
      <w:r w:rsidRPr="00AA1AAF">
        <w:rPr>
          <w:color w:val="004479"/>
          <w:lang w:val="en-GB"/>
        </w:rPr>
        <w:t xml:space="preserve"> </w:t>
      </w:r>
      <w:r w:rsidRPr="00AA1AAF">
        <w:rPr>
          <w:lang w:val="en-GB"/>
        </w:rPr>
        <w:t>of APs that the MS have designated:</w:t>
      </w:r>
    </w:p>
    <w:p w14:paraId="414EBF89" w14:textId="75C873D4" w:rsidR="006247F0" w:rsidRPr="00AA1AAF" w:rsidRDefault="006247F0" w:rsidP="000A7342">
      <w:pPr>
        <w:pStyle w:val="ListParagraph"/>
        <w:numPr>
          <w:ilvl w:val="0"/>
          <w:numId w:val="53"/>
        </w:numPr>
        <w:ind w:right="-30"/>
      </w:pPr>
      <w:r w:rsidRPr="00AA1AAF">
        <w:rPr>
          <w:b/>
          <w:color w:val="004479"/>
        </w:rPr>
        <w:t>An Associated National Centre</w:t>
      </w:r>
      <w:r w:rsidRPr="00AA1AAF">
        <w:rPr>
          <w:b/>
        </w:rPr>
        <w:t xml:space="preserve"> </w:t>
      </w:r>
      <w:r w:rsidRPr="00AA1AAF">
        <w:t>(ANC) establishes a link between one healthcare provider (HCP) and one ERN when the MS is not yet represented as a Member in that ERN.</w:t>
      </w:r>
      <w:r w:rsidR="00C03330" w:rsidRPr="00AA1AAF">
        <w:t xml:space="preserve"> </w:t>
      </w:r>
      <w:r w:rsidRPr="00AA1AAF">
        <w:t>The ANC is an HCP with at least some special expertise matching the global thematic domain of the given ERN which concentrates primarily on the provision of healthcare directly related to the activities and services of this specific network, including any type of diagnostic contribution supporting this provision of healthcare.</w:t>
      </w:r>
    </w:p>
    <w:p w14:paraId="0516BEC5" w14:textId="1160C463" w:rsidR="006247F0" w:rsidRPr="00AA1AAF" w:rsidRDefault="006247F0" w:rsidP="000A7342">
      <w:pPr>
        <w:pStyle w:val="ListParagraph"/>
        <w:numPr>
          <w:ilvl w:val="0"/>
          <w:numId w:val="53"/>
        </w:numPr>
        <w:ind w:right="-30"/>
      </w:pPr>
      <w:r w:rsidRPr="00AA1AAF">
        <w:rPr>
          <w:b/>
          <w:color w:val="004479"/>
        </w:rPr>
        <w:t>A National Coordination Hub</w:t>
      </w:r>
      <w:r w:rsidRPr="00AA1AAF">
        <w:t xml:space="preserve"> (HUB) is an HCP that can link the national healthcare system to a number, or all, ERNs when the MS is not yet represented as a Member or </w:t>
      </w:r>
      <w:r w:rsidR="0084489C" w:rsidRPr="00AA1AAF">
        <w:t>ANC</w:t>
      </w:r>
      <w:r w:rsidRPr="00AA1AAF">
        <w:t xml:space="preserve"> in any ERN.</w:t>
      </w:r>
      <w:r w:rsidR="00C03330" w:rsidRPr="00AA1AAF">
        <w:t xml:space="preserve"> </w:t>
      </w:r>
      <w:r w:rsidRPr="00AA1AAF">
        <w:t>HUBs represent a useful solution, especially for MS with small populations that need to establish links with many ERNs at once.</w:t>
      </w:r>
      <w:r w:rsidR="00C03330" w:rsidRPr="00AA1AAF">
        <w:t xml:space="preserve"> </w:t>
      </w:r>
      <w:r w:rsidRPr="00AA1AAF">
        <w:t>HUBs do not need any specific medical expertise.</w:t>
      </w:r>
    </w:p>
    <w:p w14:paraId="54A1306E" w14:textId="77777777" w:rsidR="006247F0" w:rsidRPr="00AA1AAF" w:rsidRDefault="006247F0" w:rsidP="000A7342">
      <w:pPr>
        <w:ind w:right="-30"/>
        <w:rPr>
          <w:lang w:val="en-GB"/>
        </w:rPr>
      </w:pPr>
    </w:p>
    <w:p w14:paraId="46CBD3E3" w14:textId="77777777" w:rsidR="006247F0" w:rsidRPr="00AA1AAF" w:rsidRDefault="006247F0" w:rsidP="000A7342">
      <w:pPr>
        <w:pStyle w:val="Heading41"/>
        <w:ind w:right="-30"/>
      </w:pPr>
      <w:r w:rsidRPr="00AA1AAF">
        <w:t>Designation of APs by Member States</w:t>
      </w:r>
    </w:p>
    <w:p w14:paraId="148C82D6" w14:textId="77777777" w:rsidR="006247F0" w:rsidRPr="00AA1AAF" w:rsidRDefault="006247F0" w:rsidP="000A7342">
      <w:pPr>
        <w:ind w:right="-30"/>
        <w:rPr>
          <w:lang w:val="en-GB"/>
        </w:rPr>
      </w:pPr>
      <w:r w:rsidRPr="00AA1AAF">
        <w:rPr>
          <w:lang w:val="en-GB"/>
        </w:rPr>
        <w:t xml:space="preserve">The process of designation of an AP by an MS should ensure that the AP has sufficient organisational capacity and resources to actively engage with the given ERN. </w:t>
      </w:r>
    </w:p>
    <w:p w14:paraId="6D83F746" w14:textId="5C8FA4CF" w:rsidR="006247F0" w:rsidRPr="00AA1AAF" w:rsidRDefault="006247F0" w:rsidP="000A7342">
      <w:pPr>
        <w:ind w:right="-30"/>
        <w:rPr>
          <w:lang w:val="en-GB"/>
        </w:rPr>
      </w:pPr>
      <w:r w:rsidRPr="00AA1AAF">
        <w:rPr>
          <w:lang w:val="en-GB"/>
        </w:rPr>
        <w:t>It was initially anticipated that in most cases APs would not have the same levels of expertise and resources as Members. Indeed, it would be particularly difficult for HCPs from an MS with a lower-than-average population to see the same volume of patients with a particular rare disease or complex condition. However, some MS decided to give letters of approval to HCPs for AP status whilst appreciating that the same HCP intended to apply to the 2019 call to become a Member. When a Member joins an ERN network after a call, any APs from the same MS lose their AP status and leave the ERN.</w:t>
      </w:r>
      <w:r w:rsidR="00C03330" w:rsidRPr="00AA1AAF">
        <w:rPr>
          <w:lang w:val="en-GB"/>
        </w:rPr>
        <w:t xml:space="preserve"> </w:t>
      </w:r>
    </w:p>
    <w:p w14:paraId="7AB226B9" w14:textId="0C4619BE" w:rsidR="006247F0" w:rsidRPr="00AA1AAF" w:rsidRDefault="006247F0" w:rsidP="000A7342">
      <w:pPr>
        <w:ind w:right="-30"/>
        <w:rPr>
          <w:lang w:val="en-GB"/>
        </w:rPr>
      </w:pPr>
      <w:r w:rsidRPr="00AA1AAF">
        <w:rPr>
          <w:lang w:val="en-GB"/>
        </w:rPr>
        <w:t xml:space="preserve">In 2019, a total of 12 </w:t>
      </w:r>
      <w:r w:rsidR="0084489C" w:rsidRPr="00AA1AAF">
        <w:rPr>
          <w:lang w:val="en-GB"/>
        </w:rPr>
        <w:t>ANCs</w:t>
      </w:r>
      <w:r w:rsidRPr="00AA1AAF">
        <w:rPr>
          <w:lang w:val="en-GB"/>
        </w:rPr>
        <w:t xml:space="preserve"> across a total of four MS (Austria, Spain, Latvia, and Croatia) were designated to work with ERN eUROGEN. In 2022, the ANC in Austria and seven ANCs in Spain became Members, and two ANCs in Spain and ANC in Croatia did not apply meaning they lost their AP status.</w:t>
      </w:r>
      <w:r w:rsidR="00C03330" w:rsidRPr="00AA1AAF">
        <w:rPr>
          <w:lang w:val="en-GB"/>
        </w:rPr>
        <w:t xml:space="preserve"> </w:t>
      </w:r>
      <w:r w:rsidRPr="00AA1AAF">
        <w:rPr>
          <w:lang w:val="en-GB"/>
        </w:rPr>
        <w:t>As such, ERN eUROGEN has been left with one ANC in one MS (Latvia).</w:t>
      </w:r>
      <w:r w:rsidR="00C03330" w:rsidRPr="00AA1AAF">
        <w:rPr>
          <w:lang w:val="en-GB"/>
        </w:rPr>
        <w:t xml:space="preserve"> </w:t>
      </w:r>
      <w:r w:rsidRPr="00AA1AAF">
        <w:rPr>
          <w:lang w:val="en-GB"/>
        </w:rPr>
        <w:t>In 2019, ERN eUROGEN received designations for four HUBs from Malta, Luxembourg, Hungary, and Slovenia.</w:t>
      </w:r>
      <w:r w:rsidR="00C03330" w:rsidRPr="00AA1AAF">
        <w:rPr>
          <w:lang w:val="en-GB"/>
        </w:rPr>
        <w:t xml:space="preserve"> </w:t>
      </w:r>
      <w:r w:rsidRPr="00AA1AAF">
        <w:rPr>
          <w:lang w:val="en-GB"/>
        </w:rPr>
        <w:t>In these countries, one HCP was selected to form links with more than one ERN in a so-called “hub and spoke model”.</w:t>
      </w:r>
      <w:r w:rsidR="00C03330" w:rsidRPr="00AA1AAF">
        <w:rPr>
          <w:lang w:val="en-GB"/>
        </w:rPr>
        <w:t xml:space="preserve"> </w:t>
      </w:r>
      <w:r w:rsidRPr="00AA1AAF">
        <w:rPr>
          <w:lang w:val="en-GB"/>
        </w:rPr>
        <w:t>The Malta HUB established a link with 24 ERNs, Luxembourg with 23 ERNs, Slovenia with 9 ERNs and Hungary with 8.</w:t>
      </w:r>
      <w:r w:rsidR="00C03330" w:rsidRPr="00AA1AAF">
        <w:rPr>
          <w:lang w:val="en-GB"/>
        </w:rPr>
        <w:t xml:space="preserve"> </w:t>
      </w:r>
      <w:r w:rsidRPr="00AA1AAF">
        <w:rPr>
          <w:lang w:val="en-GB"/>
        </w:rPr>
        <w:t xml:space="preserve"> </w:t>
      </w:r>
    </w:p>
    <w:p w14:paraId="1F846F6F" w14:textId="77777777" w:rsidR="006247F0" w:rsidRPr="00AA1AAF" w:rsidRDefault="006247F0" w:rsidP="000A7342">
      <w:pPr>
        <w:ind w:right="-30"/>
        <w:rPr>
          <w:lang w:val="en-GB"/>
        </w:rPr>
      </w:pPr>
      <w:r w:rsidRPr="00AA1AAF">
        <w:rPr>
          <w:lang w:val="en-GB"/>
        </w:rPr>
        <w:t>At present, eight MS are still not connected to ERN eUROGEN: Bulgaria, Cyprus, Estonia, Greece, Ireland, Norway, Romania, and Slovakia.</w:t>
      </w:r>
    </w:p>
    <w:p w14:paraId="36B3C247" w14:textId="77777777" w:rsidR="006247F0" w:rsidRPr="00AA1AAF" w:rsidRDefault="006247F0" w:rsidP="000A7342">
      <w:pPr>
        <w:pStyle w:val="Heading41"/>
        <w:ind w:right="-30"/>
      </w:pPr>
    </w:p>
    <w:p w14:paraId="2930E62D" w14:textId="77777777" w:rsidR="006247F0" w:rsidRPr="00AA1AAF" w:rsidRDefault="006247F0" w:rsidP="000A7342">
      <w:pPr>
        <w:pStyle w:val="Heading41"/>
        <w:ind w:right="-30"/>
      </w:pPr>
      <w:r w:rsidRPr="00AA1AAF">
        <w:t>Tasks of the Affiliated Partners</w:t>
      </w:r>
    </w:p>
    <w:p w14:paraId="53FB11A8" w14:textId="4A63A00E" w:rsidR="006247F0" w:rsidRPr="00AA1AAF" w:rsidRDefault="006247F0" w:rsidP="000A7342">
      <w:pPr>
        <w:ind w:right="-30"/>
        <w:rPr>
          <w:color w:val="000000"/>
          <w:lang w:val="en-GB"/>
        </w:rPr>
      </w:pPr>
      <w:r w:rsidRPr="00AA1AAF">
        <w:rPr>
          <w:lang w:val="en-GB"/>
        </w:rPr>
        <w:t>The BoMS has identified several tasks for the APs when working with the ERNs:</w:t>
      </w:r>
    </w:p>
    <w:p w14:paraId="61E1348B" w14:textId="77777777" w:rsidR="006247F0" w:rsidRPr="00AA1AAF" w:rsidRDefault="006247F0" w:rsidP="000A7342">
      <w:pPr>
        <w:pStyle w:val="ListParagraph"/>
        <w:numPr>
          <w:ilvl w:val="0"/>
          <w:numId w:val="54"/>
        </w:numPr>
        <w:ind w:right="-30"/>
        <w:rPr>
          <w:color w:val="000000"/>
        </w:rPr>
      </w:pPr>
      <w:r w:rsidRPr="00AA1AAF">
        <w:rPr>
          <w:color w:val="000000"/>
        </w:rPr>
        <w:t xml:space="preserve">Support the ERN objectives established in Article 12 of Directive 2011/24/EU on the application of patients' rights in cross-border healthcare. </w:t>
      </w:r>
    </w:p>
    <w:p w14:paraId="17A9A286" w14:textId="77777777" w:rsidR="006247F0" w:rsidRPr="00AA1AAF" w:rsidRDefault="006247F0" w:rsidP="000A7342">
      <w:pPr>
        <w:pStyle w:val="ListParagraph"/>
        <w:numPr>
          <w:ilvl w:val="0"/>
          <w:numId w:val="54"/>
        </w:numPr>
        <w:ind w:right="-30"/>
        <w:rPr>
          <w:color w:val="000000"/>
        </w:rPr>
      </w:pPr>
      <w:r w:rsidRPr="00AA1AAF">
        <w:rPr>
          <w:color w:val="000000"/>
        </w:rPr>
        <w:t xml:space="preserve">Fulfil the Minimum Recommended Criteria as described in Point 4 the Board Statement of 2017. </w:t>
      </w:r>
    </w:p>
    <w:p w14:paraId="61CCA2FA" w14:textId="77777777" w:rsidR="006247F0" w:rsidRPr="00AA1AAF" w:rsidRDefault="006247F0" w:rsidP="000A7342">
      <w:pPr>
        <w:pStyle w:val="ListParagraph"/>
        <w:numPr>
          <w:ilvl w:val="0"/>
          <w:numId w:val="54"/>
        </w:numPr>
        <w:ind w:right="-30"/>
        <w:rPr>
          <w:color w:val="000000"/>
        </w:rPr>
      </w:pPr>
      <w:r w:rsidRPr="00AA1AAF">
        <w:rPr>
          <w:color w:val="000000"/>
        </w:rPr>
        <w:t xml:space="preserve">Respect the rules of the ERN to which the AP is linked and participate in and share the tasks related to the cooperative activities of the ERN. </w:t>
      </w:r>
    </w:p>
    <w:p w14:paraId="029548C9" w14:textId="77777777" w:rsidR="006247F0" w:rsidRPr="00AA1AAF" w:rsidRDefault="006247F0" w:rsidP="000A7342">
      <w:pPr>
        <w:pStyle w:val="ListParagraph"/>
        <w:numPr>
          <w:ilvl w:val="0"/>
          <w:numId w:val="54"/>
        </w:numPr>
        <w:ind w:right="-30"/>
      </w:pPr>
      <w:r w:rsidRPr="00AA1AAF">
        <w:t xml:space="preserve">Act as a hub node at the national level in the expertise area of the ERN to which the AP is linked, including the referral of patients to CPMS. </w:t>
      </w:r>
    </w:p>
    <w:p w14:paraId="3415F314" w14:textId="77777777" w:rsidR="006247F0" w:rsidRPr="00AA1AAF" w:rsidRDefault="006247F0" w:rsidP="000A7342">
      <w:pPr>
        <w:pStyle w:val="ListParagraph"/>
        <w:numPr>
          <w:ilvl w:val="0"/>
          <w:numId w:val="54"/>
        </w:numPr>
        <w:ind w:right="-30"/>
      </w:pPr>
      <w:r w:rsidRPr="00AA1AAF">
        <w:lastRenderedPageBreak/>
        <w:t xml:space="preserve">Contribute through their partnership with the ERN to pool and disseminate expertise for the benefit of the MS, patients, and patient organizations involved. </w:t>
      </w:r>
    </w:p>
    <w:p w14:paraId="491B189D" w14:textId="77777777" w:rsidR="006247F0" w:rsidRPr="00AA1AAF" w:rsidRDefault="006247F0" w:rsidP="000A7342">
      <w:pPr>
        <w:pStyle w:val="ListParagraph"/>
        <w:numPr>
          <w:ilvl w:val="0"/>
          <w:numId w:val="54"/>
        </w:numPr>
        <w:ind w:right="-30"/>
      </w:pPr>
      <w:r w:rsidRPr="00AA1AAF">
        <w:t xml:space="preserve">Follow the rules and strategies established in the ERN-AP bilateral cooperation agreement which describes how APs interact, participate, and contribute to the specific ERN. </w:t>
      </w:r>
    </w:p>
    <w:p w14:paraId="2F8C216B" w14:textId="21075292" w:rsidR="006247F0" w:rsidRPr="00AA1AAF" w:rsidRDefault="006247F0" w:rsidP="000A7342">
      <w:pPr>
        <w:ind w:right="-30"/>
        <w:rPr>
          <w:lang w:val="en-GB"/>
        </w:rPr>
      </w:pPr>
      <w:r w:rsidRPr="00AA1AAF">
        <w:rPr>
          <w:lang w:val="en-GB"/>
        </w:rPr>
        <w:t>While the APs are welcome to participate in various ERN eUROGEN activities, based on EC legislation, they do not have voting rights on the ERN Strategic Board and this point is included in ERN eUROGEN Governance Statutes.</w:t>
      </w:r>
      <w:r w:rsidR="00C03330" w:rsidRPr="00AA1AAF">
        <w:rPr>
          <w:lang w:val="en-GB"/>
        </w:rPr>
        <w:t xml:space="preserve"> </w:t>
      </w:r>
    </w:p>
    <w:p w14:paraId="2DEACC4E" w14:textId="77777777" w:rsidR="006247F0" w:rsidRPr="00AA1AAF" w:rsidRDefault="006247F0" w:rsidP="000A7342">
      <w:pPr>
        <w:ind w:right="-30"/>
        <w:rPr>
          <w:lang w:val="en-GB"/>
        </w:rPr>
      </w:pPr>
      <w:r w:rsidRPr="00AA1AAF">
        <w:rPr>
          <w:lang w:val="en-GB"/>
        </w:rPr>
        <w:t xml:space="preserve">The rules for the termination of an AP have been described by the BoMS in their </w:t>
      </w:r>
      <w:hyperlink r:id="rId28" w:history="1">
        <w:r w:rsidRPr="00AA1AAF">
          <w:rPr>
            <w:rStyle w:val="Hyperlink"/>
            <w:lang w:val="en-GB"/>
          </w:rPr>
          <w:t>document published in June 2018</w:t>
        </w:r>
      </w:hyperlink>
      <w:r w:rsidRPr="00AA1AAF">
        <w:rPr>
          <w:lang w:val="en-GB"/>
        </w:rPr>
        <w:t>. The AP should be aware of this document and comply with the rules described by the BoMS.</w:t>
      </w:r>
    </w:p>
    <w:p w14:paraId="23AC9C49" w14:textId="77777777" w:rsidR="006247F0" w:rsidRPr="00AA1AAF" w:rsidRDefault="006247F0" w:rsidP="000A7342">
      <w:pPr>
        <w:ind w:right="-30"/>
        <w:rPr>
          <w:lang w:val="en-GB"/>
        </w:rPr>
      </w:pPr>
    </w:p>
    <w:p w14:paraId="2FF46F18" w14:textId="77777777" w:rsidR="006247F0" w:rsidRPr="00AA1AAF" w:rsidRDefault="006247F0" w:rsidP="000A7342">
      <w:pPr>
        <w:pStyle w:val="Heading41"/>
        <w:ind w:right="-30"/>
      </w:pPr>
      <w:r w:rsidRPr="00AA1AAF">
        <w:t xml:space="preserve">ERN Engagement with APs </w:t>
      </w:r>
    </w:p>
    <w:p w14:paraId="4F56A5A3" w14:textId="77777777" w:rsidR="006247F0" w:rsidRPr="00AA1AAF" w:rsidRDefault="006247F0" w:rsidP="000A7342">
      <w:pPr>
        <w:ind w:right="-30"/>
        <w:rPr>
          <w:lang w:val="en-GB"/>
        </w:rPr>
      </w:pPr>
      <w:r w:rsidRPr="00AA1AAF">
        <w:rPr>
          <w:lang w:val="en-GB"/>
        </w:rPr>
        <w:t>Once ERN eUROGEN receives a notification of designation from the BoMS, the following will take place:</w:t>
      </w:r>
    </w:p>
    <w:p w14:paraId="4A1D47B7" w14:textId="77777777" w:rsidR="006247F0" w:rsidRPr="00AA1AAF" w:rsidRDefault="006247F0" w:rsidP="000A7342">
      <w:pPr>
        <w:pStyle w:val="ListParagraph"/>
        <w:numPr>
          <w:ilvl w:val="0"/>
          <w:numId w:val="55"/>
        </w:numPr>
        <w:ind w:right="-30"/>
      </w:pPr>
      <w:r w:rsidRPr="00AA1AAF">
        <w:t>The AP will be asked to complete and return both a Self-Assessment Checklist for HCPs and an application form as far as possible with their available clinical data over the last three years.</w:t>
      </w:r>
    </w:p>
    <w:p w14:paraId="605507BA" w14:textId="0F93CB67" w:rsidR="006247F0" w:rsidRPr="00AA1AAF" w:rsidRDefault="006247F0" w:rsidP="000A7342">
      <w:pPr>
        <w:pStyle w:val="ListParagraph"/>
        <w:numPr>
          <w:ilvl w:val="0"/>
          <w:numId w:val="55"/>
        </w:numPr>
        <w:ind w:right="-30"/>
      </w:pPr>
      <w:r w:rsidRPr="00AA1AAF">
        <w:t>An introductory videoconference will be arranged within four weeks of receipt of the self-assessment between the AP and the ERN eUROGEN HCP Network Coordinator Representative, Programme Manager, Workstream Leads, and other members of the ERN as deemed appropriate, to determine the role that the AP can play within ERN eUROGEN (e.g., whether the AP will include patients in the ERN eUROGEN registry and whether the AP can provide monitoring data). In return, collaboration with ERN eUROGEN gives the AP access to the leading, highly specialised urogenital surgeons and urologists in the EU, the opportunity to participate in CPMS panel discussions (for both clinicians and trainees), and the potential to participate in other areas of activity (e.g., training and education, research, guidelines, etc.). During the meeting, ERN eUROGEN’s objectives, activities and Governance Statutes will be explained in further detail. Any questions will be answered either during the meeting or through a subsequent exchange of emails.</w:t>
      </w:r>
      <w:r w:rsidR="00C03330" w:rsidRPr="00AA1AAF">
        <w:t xml:space="preserve"> </w:t>
      </w:r>
    </w:p>
    <w:p w14:paraId="39165904" w14:textId="531206D5" w:rsidR="006247F0" w:rsidRPr="00AA1AAF" w:rsidRDefault="006247F0" w:rsidP="000A7342">
      <w:pPr>
        <w:pStyle w:val="ListParagraph"/>
        <w:numPr>
          <w:ilvl w:val="0"/>
          <w:numId w:val="55"/>
        </w:numPr>
        <w:ind w:right="-30"/>
      </w:pPr>
      <w:r w:rsidRPr="00AA1AAF">
        <w:t>The ERN eUROGEN HCP Network Coordinator Representative may also want to assess whether they need any further information from the designated AP and if so, request that information from them. For example, ERN eUROGEN includes paediatric and adult highly specialized urogenital surgery and therefore it is optimal for the network to connect to both paediatric and adult services which may not always be in the same HCP in some MS.</w:t>
      </w:r>
      <w:r w:rsidR="00C03330" w:rsidRPr="00AA1AAF">
        <w:t xml:space="preserve"> </w:t>
      </w:r>
    </w:p>
    <w:p w14:paraId="2961BE41" w14:textId="77777777" w:rsidR="006247F0" w:rsidRPr="00AA1AAF" w:rsidRDefault="006247F0" w:rsidP="000A7342">
      <w:pPr>
        <w:pStyle w:val="ListParagraph"/>
        <w:numPr>
          <w:ilvl w:val="0"/>
          <w:numId w:val="55"/>
        </w:numPr>
        <w:ind w:right="-30"/>
      </w:pPr>
      <w:r w:rsidRPr="00AA1AAF">
        <w:t xml:space="preserve">As stated by the BoMS in 2017, in the event of a disagreement between the MS and an ERN Coordinator about the designation of an AP and their inclusion in the ERN, the BoMS shall be contacted by both parties and provided with all necessary information on the AP in question, as well as the reasons identified by the ERN why it might not be advisable to include this AP in the ERN. Based on the information and evidence provided, the BoMS will take the final decision on the inclusion or non-inclusion of the AP. Therefore, if an ERN Coordinator has reasons to doubt the designation of an </w:t>
      </w:r>
      <w:proofErr w:type="gramStart"/>
      <w:r w:rsidRPr="00AA1AAF">
        <w:t>AP</w:t>
      </w:r>
      <w:proofErr w:type="gramEnd"/>
      <w:r w:rsidRPr="00AA1AAF">
        <w:t xml:space="preserve"> they should promptly inform the designating MS, and if no agreement is reached they should alert the ERN Team at DG SANTE so the issue can be raised with the BoMS.</w:t>
      </w:r>
    </w:p>
    <w:p w14:paraId="25CC8840" w14:textId="223F709A" w:rsidR="006247F0" w:rsidRPr="00AA1AAF" w:rsidRDefault="006247F0" w:rsidP="000A7342">
      <w:pPr>
        <w:pStyle w:val="ListParagraph"/>
        <w:numPr>
          <w:ilvl w:val="0"/>
          <w:numId w:val="55"/>
        </w:numPr>
        <w:ind w:right="-30"/>
      </w:pPr>
      <w:r w:rsidRPr="00AA1AAF">
        <w:t>If it is agreed that the AP will be included, the ERN eUROGEN Governance Statutes and Network Overview will be sent to the AP. The AP Representative will be asked to read the Governance Statutes and sign their agreement of them.</w:t>
      </w:r>
      <w:r w:rsidR="00C03330" w:rsidRPr="00AA1AAF">
        <w:t xml:space="preserve"> </w:t>
      </w:r>
    </w:p>
    <w:p w14:paraId="3293C16A" w14:textId="140D8EE7" w:rsidR="006247F0" w:rsidRPr="00AA1AAF" w:rsidRDefault="006247F0" w:rsidP="000A7342">
      <w:pPr>
        <w:pStyle w:val="ListParagraph"/>
        <w:numPr>
          <w:ilvl w:val="0"/>
          <w:numId w:val="55"/>
        </w:numPr>
        <w:ind w:right="-30"/>
      </w:pPr>
      <w:r w:rsidRPr="00AA1AAF">
        <w:t xml:space="preserve">Following the introductory videoconference, ERN eUROGEN will prepare a draft Bilateral Cooperation Agreement which will be sent to the AP for their consideration. When finalized, this agreement will be signed by the legal signatory for the AP HCP and the ERN eUROGEN HCP Network Coordinator Representative to ensure that </w:t>
      </w:r>
      <w:r w:rsidRPr="00AA1AAF">
        <w:rPr>
          <w:bCs/>
        </w:rPr>
        <w:t>the required level of resources is available to deliver the agreement.</w:t>
      </w:r>
      <w:r w:rsidR="00C03330" w:rsidRPr="00AA1AAF">
        <w:t xml:space="preserve"> </w:t>
      </w:r>
      <w:r w:rsidRPr="00AA1AAF">
        <w:t xml:space="preserve">A copy of the agreement will be sent to the ERN Team at DG SANTE who will notify the BoMS of the formal acceptance of the AP. The ERN eUROGEN Coordination Team will save all signed agreements on the ERN Collaborative Platform (ECP) to allow access by all Board members. </w:t>
      </w:r>
    </w:p>
    <w:p w14:paraId="696FC1E4" w14:textId="374DB704" w:rsidR="006247F0" w:rsidRPr="00AA1AAF" w:rsidRDefault="006247F0" w:rsidP="000A7342">
      <w:pPr>
        <w:pStyle w:val="ListParagraph"/>
        <w:numPr>
          <w:ilvl w:val="0"/>
          <w:numId w:val="0"/>
        </w:num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720" w:right="-30"/>
        <w:rPr>
          <w:i/>
          <w:iCs/>
        </w:rPr>
      </w:pPr>
      <w:r w:rsidRPr="00AA1AAF">
        <w:rPr>
          <w:i/>
          <w:iCs/>
        </w:rPr>
        <w:t>[NB. ERN eUROGEN decided that a timeline would not be insisted upon for the above activities to allow the relationship with the individual AP to develop gradually.</w:t>
      </w:r>
      <w:r w:rsidR="00C03330" w:rsidRPr="00AA1AAF">
        <w:rPr>
          <w:i/>
          <w:iCs/>
        </w:rPr>
        <w:t xml:space="preserve"> </w:t>
      </w:r>
      <w:r w:rsidRPr="00AA1AAF">
        <w:rPr>
          <w:i/>
          <w:iCs/>
        </w:rPr>
        <w:t>The intensity of the activity will, to a large extent, depend upon the time the AP Representative has available to engage in ERN activities.]</w:t>
      </w:r>
    </w:p>
    <w:p w14:paraId="7F6E457B" w14:textId="402467D6" w:rsidR="006247F0" w:rsidRPr="00AA1AAF" w:rsidRDefault="006247F0" w:rsidP="000A7342">
      <w:pPr>
        <w:pStyle w:val="ListParagraph"/>
        <w:numPr>
          <w:ilvl w:val="0"/>
          <w:numId w:val="55"/>
        </w:numPr>
        <w:ind w:right="-30"/>
      </w:pPr>
      <w:r w:rsidRPr="00AA1AAF">
        <w:t xml:space="preserve">Once the agreement is signed and finalised, </w:t>
      </w:r>
      <w:r w:rsidRPr="00AA1AAF">
        <w:rPr>
          <w:bCs/>
        </w:rPr>
        <w:t>the AP will be granted access to CPMS by the EC.</w:t>
      </w:r>
      <w:r w:rsidR="00C03330" w:rsidRPr="00AA1AAF">
        <w:rPr>
          <w:b/>
        </w:rPr>
        <w:t xml:space="preserve"> </w:t>
      </w:r>
    </w:p>
    <w:p w14:paraId="446C70FA" w14:textId="3AEAE452" w:rsidR="006247F0" w:rsidRPr="00AA1AAF" w:rsidRDefault="006247F0" w:rsidP="000A7342">
      <w:pPr>
        <w:pStyle w:val="ListParagraph"/>
        <w:numPr>
          <w:ilvl w:val="0"/>
          <w:numId w:val="55"/>
        </w:numPr>
        <w:ind w:right="-30"/>
      </w:pPr>
      <w:r w:rsidRPr="00AA1AAF">
        <w:t>The MS, having designated the AP, will provide ERN eUROGEN with a written statement about how the national referral process for patients works. This should take account of the fact that ERN eUROGEN provides advice for those patients whose rare urogenital disease or complex condition cannot easily be dealt with at the national level.</w:t>
      </w:r>
      <w:r w:rsidR="00C03330" w:rsidRPr="00AA1AAF">
        <w:t xml:space="preserve"> </w:t>
      </w:r>
    </w:p>
    <w:p w14:paraId="0F36F2E0" w14:textId="70008CFB" w:rsidR="006247F0" w:rsidRPr="00AA1AAF" w:rsidRDefault="006247F0" w:rsidP="000A7342">
      <w:pPr>
        <w:pStyle w:val="ListParagraph"/>
        <w:numPr>
          <w:ilvl w:val="0"/>
          <w:numId w:val="55"/>
        </w:numPr>
        <w:ind w:right="-30"/>
      </w:pPr>
      <w:r w:rsidRPr="00AA1AAF">
        <w:t>APs should act as entry points to ERN eUROGEN for patients, improving their accessibility across the EU. Where cases cannot easily be dealt with at the national level, they should be considered for referral to ERN eUROGEN. If there is more than one AP in an MS, the APs will cooperate at the national level.</w:t>
      </w:r>
    </w:p>
    <w:p w14:paraId="4A103CDD" w14:textId="77777777" w:rsidR="006247F0" w:rsidRPr="00AA1AAF" w:rsidRDefault="006247F0" w:rsidP="000A7342">
      <w:pPr>
        <w:ind w:right="-30"/>
        <w:rPr>
          <w:lang w:val="en-GB"/>
        </w:rPr>
      </w:pPr>
    </w:p>
    <w:p w14:paraId="6BFBBAAE" w14:textId="77777777" w:rsidR="006247F0" w:rsidRPr="00AA1AAF" w:rsidRDefault="006247F0" w:rsidP="000A7342">
      <w:pPr>
        <w:ind w:right="-30"/>
        <w:rPr>
          <w:lang w:val="en-GB"/>
        </w:rPr>
      </w:pPr>
      <w:r w:rsidRPr="00AA1AAF">
        <w:rPr>
          <w:lang w:val="en-GB"/>
        </w:rPr>
        <w:br w:type="page"/>
      </w:r>
    </w:p>
    <w:p w14:paraId="3335A198" w14:textId="77777777" w:rsidR="006247F0" w:rsidRPr="00AA1AAF" w:rsidRDefault="006247F0" w:rsidP="000A7342">
      <w:pPr>
        <w:pStyle w:val="ERNlevel1-numbered"/>
        <w:ind w:right="-30"/>
      </w:pPr>
      <w:r w:rsidRPr="00AA1AAF">
        <w:lastRenderedPageBreak/>
        <w:t xml:space="preserve"> </w:t>
      </w:r>
      <w:bookmarkStart w:id="120" w:name="_Toc94903055"/>
      <w:bookmarkStart w:id="121" w:name="_Toc97143975"/>
      <w:r w:rsidRPr="00AA1AAF">
        <w:t>Annex 4 – Supporting Partner Agreement: Organisations</w:t>
      </w:r>
      <w:bookmarkEnd w:id="120"/>
      <w:bookmarkEnd w:id="121"/>
    </w:p>
    <w:p w14:paraId="2A2196AE" w14:textId="663AA75B" w:rsidR="006247F0" w:rsidRPr="00AA1AAF" w:rsidRDefault="006247F0" w:rsidP="000A7342">
      <w:pPr>
        <w:pStyle w:val="Heading41"/>
        <w:ind w:right="-30"/>
      </w:pPr>
      <w:r w:rsidRPr="00AA1AAF">
        <w:t>v.04.02.2022</w:t>
      </w:r>
    </w:p>
    <w:p w14:paraId="659E4C54" w14:textId="241B30D2" w:rsidR="006247F0" w:rsidRPr="00643581" w:rsidRDefault="006247F0" w:rsidP="000A7342">
      <w:pPr>
        <w:pStyle w:val="IntenseQuote"/>
        <w:ind w:right="-30"/>
        <w:rPr>
          <w:b/>
          <w:bCs/>
          <w:sz w:val="28"/>
          <w:szCs w:val="28"/>
        </w:rPr>
      </w:pPr>
      <w:r w:rsidRPr="00643581">
        <w:rPr>
          <w:b/>
          <w:bCs/>
          <w:sz w:val="28"/>
          <w:szCs w:val="28"/>
        </w:rPr>
        <w:t xml:space="preserve">Agreement between the European Reference Network (ERN) for </w:t>
      </w:r>
      <w:r w:rsidR="00643581" w:rsidRPr="00643581">
        <w:rPr>
          <w:b/>
          <w:bCs/>
          <w:sz w:val="28"/>
          <w:szCs w:val="28"/>
        </w:rPr>
        <w:t>R</w:t>
      </w:r>
      <w:r w:rsidRPr="00643581">
        <w:rPr>
          <w:b/>
          <w:bCs/>
          <w:sz w:val="28"/>
          <w:szCs w:val="28"/>
        </w:rPr>
        <w:t xml:space="preserve">are </w:t>
      </w:r>
      <w:r w:rsidR="00643581" w:rsidRPr="00643581">
        <w:rPr>
          <w:b/>
          <w:bCs/>
          <w:sz w:val="28"/>
          <w:szCs w:val="28"/>
        </w:rPr>
        <w:t>U</w:t>
      </w:r>
      <w:r w:rsidRPr="00643581">
        <w:rPr>
          <w:b/>
          <w:bCs/>
          <w:sz w:val="28"/>
          <w:szCs w:val="28"/>
        </w:rPr>
        <w:t xml:space="preserve">rogenital </w:t>
      </w:r>
      <w:r w:rsidR="00643581" w:rsidRPr="00643581">
        <w:rPr>
          <w:b/>
          <w:bCs/>
          <w:sz w:val="28"/>
          <w:szCs w:val="28"/>
        </w:rPr>
        <w:t>D</w:t>
      </w:r>
      <w:r w:rsidRPr="00643581">
        <w:rPr>
          <w:b/>
          <w:bCs/>
          <w:sz w:val="28"/>
          <w:szCs w:val="28"/>
        </w:rPr>
        <w:t xml:space="preserve">iseases and </w:t>
      </w:r>
      <w:r w:rsidR="00643581" w:rsidRPr="00643581">
        <w:rPr>
          <w:b/>
          <w:bCs/>
          <w:sz w:val="28"/>
          <w:szCs w:val="28"/>
        </w:rPr>
        <w:t>C</w:t>
      </w:r>
      <w:r w:rsidRPr="00643581">
        <w:rPr>
          <w:b/>
          <w:bCs/>
          <w:sz w:val="28"/>
          <w:szCs w:val="28"/>
        </w:rPr>
        <w:t xml:space="preserve">omplex </w:t>
      </w:r>
      <w:r w:rsidR="00D8221C">
        <w:rPr>
          <w:b/>
          <w:bCs/>
          <w:sz w:val="28"/>
          <w:szCs w:val="28"/>
        </w:rPr>
        <w:t>C</w:t>
      </w:r>
      <w:r w:rsidRPr="00643581">
        <w:rPr>
          <w:b/>
          <w:bCs/>
          <w:sz w:val="28"/>
          <w:szCs w:val="28"/>
        </w:rPr>
        <w:t>onditions (ERN eUROGEN) and [INSERT]</w:t>
      </w:r>
    </w:p>
    <w:p w14:paraId="172C9BE9" w14:textId="77777777" w:rsidR="006247F0" w:rsidRPr="00AA1AAF" w:rsidRDefault="006247F0" w:rsidP="000A7342">
      <w:pPr>
        <w:ind w:right="-30"/>
        <w:rPr>
          <w:rFonts w:ascii="Calibri" w:eastAsia="Times New Roman" w:hAnsi="Calibri" w:cs="Calibri"/>
          <w:color w:val="000000"/>
          <w:szCs w:val="20"/>
          <w:lang w:val="en-GB" w:eastAsia="en-GB"/>
        </w:rPr>
      </w:pPr>
      <w:r w:rsidRPr="00AA1AAF">
        <w:rPr>
          <w:rFonts w:ascii="Calibri" w:eastAsia="Times New Roman" w:hAnsi="Calibri" w:cs="Calibri"/>
          <w:color w:val="000000"/>
          <w:szCs w:val="20"/>
          <w:lang w:val="en-GB" w:eastAsia="en-GB"/>
        </w:rPr>
        <w:t xml:space="preserve">An email was sent to the ERN eUROGEN Strategic Board asking them to vote, and the input of [INSERT] as a Supporting Partner was welcomed unanimously by all respondents. </w:t>
      </w:r>
    </w:p>
    <w:p w14:paraId="256607B9" w14:textId="77777777" w:rsidR="006247F0" w:rsidRPr="00AA1AAF" w:rsidRDefault="006247F0" w:rsidP="000A7342">
      <w:pPr>
        <w:ind w:right="-30"/>
        <w:rPr>
          <w:rFonts w:ascii="Calibri" w:eastAsia="Times New Roman" w:hAnsi="Calibri" w:cs="Calibri"/>
          <w:color w:val="000000"/>
          <w:szCs w:val="20"/>
          <w:lang w:val="en-GB" w:eastAsia="en-GB"/>
        </w:rPr>
      </w:pPr>
    </w:p>
    <w:p w14:paraId="56430206" w14:textId="77777777" w:rsidR="006247F0" w:rsidRPr="00AA1AAF" w:rsidRDefault="006247F0" w:rsidP="000A7342">
      <w:pPr>
        <w:pStyle w:val="Heading41"/>
        <w:ind w:right="-30"/>
      </w:pPr>
      <w:r w:rsidRPr="00AA1AAF">
        <w:t>[INSERT] is therefore officially recognised by ERN eUROGEN as a Supporting Partner and ERN eUROGEN affirms its commitment to work in collaboration with [INSERT] [and their representative(s)] for the benefit of patients living with rare urogenital diseases and complex conditions, under the leadership of Prof. Wout Feitz and Radboudumc, Nijmegen in The Netherlands.</w:t>
      </w:r>
    </w:p>
    <w:p w14:paraId="63B17466" w14:textId="77777777" w:rsidR="006247F0" w:rsidRPr="00AA1AAF" w:rsidRDefault="006247F0" w:rsidP="000A7342">
      <w:pPr>
        <w:ind w:right="-30"/>
        <w:rPr>
          <w:rFonts w:eastAsia="Times New Roman"/>
          <w:b/>
          <w:lang w:val="en-GB"/>
        </w:rPr>
      </w:pPr>
    </w:p>
    <w:p w14:paraId="29CB4D30" w14:textId="77777777" w:rsidR="006247F0" w:rsidRPr="00AA1AAF" w:rsidRDefault="006247F0" w:rsidP="000A7342">
      <w:pPr>
        <w:pStyle w:val="Heading41"/>
        <w:ind w:right="-30"/>
      </w:pPr>
      <w:r w:rsidRPr="00AA1AAF">
        <w:t>Terms of collaboration between ERN eUROGEN and [INSERT]:</w:t>
      </w:r>
    </w:p>
    <w:p w14:paraId="775D05FF" w14:textId="77777777" w:rsidR="006247F0" w:rsidRPr="00AA1AAF" w:rsidRDefault="006247F0" w:rsidP="000A7342">
      <w:pPr>
        <w:ind w:right="-30"/>
        <w:rPr>
          <w:lang w:val="en-GB"/>
        </w:rPr>
      </w:pPr>
    </w:p>
    <w:p w14:paraId="46BC067E" w14:textId="77777777"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ERN eUROGEN and [INSERT] agree to work in collaboration, where possible, on areas of common strategic interest.</w:t>
      </w:r>
    </w:p>
    <w:p w14:paraId="3651D72E" w14:textId="2FDE7D66"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In conveying their opinions and input, ERN eUROGEN and [INSERT] will be respectful of the viewpoints and opinions of others and ensure criticism is constructive, to ensure maintenance of the very high standards of professionalism that ERN eUROGEN adheres to.</w:t>
      </w:r>
      <w:r w:rsidR="00C03330" w:rsidRPr="00AA1AAF">
        <w:rPr>
          <w:rFonts w:eastAsia="Times New Roman"/>
          <w:szCs w:val="20"/>
        </w:rPr>
        <w:t xml:space="preserve"> </w:t>
      </w:r>
      <w:r w:rsidRPr="00AA1AAF">
        <w:rPr>
          <w:rFonts w:eastAsia="Times New Roman"/>
          <w:szCs w:val="20"/>
        </w:rPr>
        <w:t>An open and collaborative debate where all individuals can feel respected and valued is a core principle.</w:t>
      </w:r>
      <w:r w:rsidR="00C03330" w:rsidRPr="00AA1AAF">
        <w:rPr>
          <w:rFonts w:eastAsia="Times New Roman"/>
          <w:szCs w:val="20"/>
        </w:rPr>
        <w:t xml:space="preserve"> </w:t>
      </w:r>
    </w:p>
    <w:p w14:paraId="7CB8DD85" w14:textId="77777777"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[INSERT] accepts the ERN eUROGEN Governance Statutes and ERN eUROGEN Conflict of Interests (COI) Policy.</w:t>
      </w:r>
    </w:p>
    <w:p w14:paraId="5B17210A" w14:textId="77777777"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 xml:space="preserve">One or more representatives of [INSERT] and ERN eUROGEN should meet </w:t>
      </w:r>
      <w:r w:rsidRPr="00AA1AAF">
        <w:rPr>
          <w:szCs w:val="20"/>
        </w:rPr>
        <w:t xml:space="preserve">(virtually or face-to-face) </w:t>
      </w:r>
      <w:r w:rsidRPr="00AA1AAF">
        <w:rPr>
          <w:rFonts w:eastAsia="Times New Roman"/>
          <w:szCs w:val="20"/>
        </w:rPr>
        <w:t>at least twice a year concerning collaboration, expectations, and future directions.</w:t>
      </w:r>
    </w:p>
    <w:p w14:paraId="215B61DD" w14:textId="77777777" w:rsidR="006247F0" w:rsidRPr="00AA1AAF" w:rsidRDefault="006247F0" w:rsidP="000A7342">
      <w:pPr>
        <w:pStyle w:val="ListParagraph"/>
        <w:numPr>
          <w:ilvl w:val="0"/>
          <w:numId w:val="38"/>
        </w:numPr>
        <w:spacing w:before="0" w:after="200" w:line="276" w:lineRule="auto"/>
        <w:ind w:right="-30"/>
        <w:rPr>
          <w:szCs w:val="20"/>
        </w:rPr>
      </w:pPr>
      <w:r w:rsidRPr="00AA1AAF">
        <w:rPr>
          <w:szCs w:val="20"/>
        </w:rPr>
        <w:t>One representative of [INSERT] may attend the annual ERN eUROGEN Strategic Board meeting with no financial compensation by ERN eUROGEN and with no voting rights but an advisory status and informative role.</w:t>
      </w:r>
    </w:p>
    <w:p w14:paraId="49C61DF9" w14:textId="77777777"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A presentation can be given by a [INSERT] representative at the annual ERN eUROGEN Strategic Board meeting to describe recent developments, expectations, and future directions.</w:t>
      </w:r>
    </w:p>
    <w:p w14:paraId="5078A642" w14:textId="77777777"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 xml:space="preserve">A presentation can be given at the annual [INSERT] meeting by the </w:t>
      </w:r>
      <w:r w:rsidRPr="00AA1AAF">
        <w:rPr>
          <w:rFonts w:ascii="Calibri" w:eastAsia="Times New Roman" w:hAnsi="Calibri" w:cs="Calibri"/>
          <w:color w:val="000000"/>
          <w:szCs w:val="20"/>
          <w:lang w:eastAsia="en-GB"/>
        </w:rPr>
        <w:t xml:space="preserve">ERN eUROGEN HCP Network Coordinator Representative </w:t>
      </w:r>
      <w:r w:rsidRPr="00AA1AAF">
        <w:rPr>
          <w:rFonts w:eastAsia="Times New Roman"/>
          <w:szCs w:val="20"/>
        </w:rPr>
        <w:t>or his Sub-Representative to give an update on ERN eUROGEN activities.</w:t>
      </w:r>
    </w:p>
    <w:p w14:paraId="3F8F12C9" w14:textId="77777777"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ERN eUROGEN and [INSERT] will disseminate relevant information from each other through their communication channels.</w:t>
      </w:r>
    </w:p>
    <w:p w14:paraId="6ED07691" w14:textId="77777777" w:rsidR="006247F0" w:rsidRPr="00AA1AAF" w:rsidRDefault="006247F0" w:rsidP="000A7342">
      <w:pPr>
        <w:pStyle w:val="ListParagraph"/>
        <w:numPr>
          <w:ilvl w:val="0"/>
          <w:numId w:val="38"/>
        </w:numPr>
        <w:spacing w:before="0" w:after="200" w:line="276" w:lineRule="auto"/>
        <w:ind w:right="-30"/>
        <w:rPr>
          <w:rFonts w:eastAsia="Times New Roman"/>
          <w:szCs w:val="20"/>
        </w:rPr>
      </w:pPr>
      <w:r w:rsidRPr="00AA1AAF">
        <w:rPr>
          <w:rFonts w:eastAsia="Times New Roman"/>
          <w:szCs w:val="20"/>
        </w:rPr>
        <w:t xml:space="preserve">If [INSERT] wishes to terminate the partnership with ERN eUROGEN, due to COI, a difference in direction, or other reasons, they should write to the </w:t>
      </w:r>
      <w:r w:rsidRPr="00AA1AAF">
        <w:rPr>
          <w:rFonts w:ascii="Calibri" w:eastAsia="Times New Roman" w:hAnsi="Calibri" w:cs="Calibri"/>
          <w:color w:val="000000"/>
          <w:szCs w:val="20"/>
          <w:lang w:eastAsia="en-GB"/>
        </w:rPr>
        <w:t xml:space="preserve">ERN eUROGEN HCP Network Coordinator Representative </w:t>
      </w:r>
      <w:r w:rsidRPr="00AA1AAF">
        <w:rPr>
          <w:rFonts w:eastAsia="Times New Roman"/>
          <w:szCs w:val="20"/>
        </w:rPr>
        <w:t xml:space="preserve">explaining the reasons for the termination. The ERN Coordination Team will review this and then send a letter to [INSERT] to end the partnership. </w:t>
      </w:r>
    </w:p>
    <w:p w14:paraId="4E6198CD" w14:textId="77777777" w:rsidR="006247F0" w:rsidRPr="00AA1AAF" w:rsidRDefault="006247F0" w:rsidP="000A7342">
      <w:pPr>
        <w:pStyle w:val="ListParagraph"/>
        <w:numPr>
          <w:ilvl w:val="0"/>
          <w:numId w:val="38"/>
        </w:numPr>
        <w:spacing w:after="200" w:line="276" w:lineRule="auto"/>
        <w:ind w:right="-30"/>
        <w:rPr>
          <w:rFonts w:eastAsia="Times New Roman"/>
          <w:szCs w:val="20"/>
        </w:rPr>
      </w:pPr>
      <w:r w:rsidRPr="00AA1AAF">
        <w:rPr>
          <w:rFonts w:eastAsia="Times New Roman"/>
          <w:szCs w:val="20"/>
        </w:rPr>
        <w:t xml:space="preserve">If ERN eUROGEN wishes to terminate the partnership with [INSERT] due to COI, difference in direction, or other reasons, after an additional consultation has been offered to exchange views, discuss changes in collaboration, and future options, the ERN eUROGEN Coordination Team will send a letter to [INSERT] to end the partnership. </w:t>
      </w: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5311"/>
      </w:tblGrid>
      <w:tr w:rsidR="006247F0" w:rsidRPr="00AA1AAF" w14:paraId="7FF60524" w14:textId="77777777" w:rsidTr="001C7A0B">
        <w:tc>
          <w:tcPr>
            <w:tcW w:w="5311" w:type="dxa"/>
          </w:tcPr>
          <w:p w14:paraId="112FE1B1"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b/>
                <w:color w:val="000000"/>
                <w:lang w:val="en-GB" w:eastAsia="en-GB"/>
              </w:rPr>
              <w:t>Signed:</w:t>
            </w:r>
            <w:r w:rsidRPr="00AA1AAF">
              <w:rPr>
                <w:rFonts w:asciiTheme="minorHAnsi" w:eastAsia="Times New Roman" w:hAnsiTheme="minorHAnsi" w:cstheme="minorHAnsi"/>
                <w:b/>
                <w:color w:val="000000"/>
                <w:lang w:val="en-GB" w:eastAsia="en-GB"/>
              </w:rPr>
              <w:tab/>
            </w:r>
          </w:p>
          <w:p w14:paraId="74F20862"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04388394"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071C6E81" w14:textId="77777777" w:rsidR="006247F0" w:rsidRPr="00AA1AAF" w:rsidRDefault="006247F0" w:rsidP="000A7342">
            <w:pPr>
              <w:spacing w:after="150"/>
              <w:ind w:right="-30"/>
              <w:rPr>
                <w:rFonts w:asciiTheme="minorHAnsi" w:eastAsia="Times New Roman" w:hAnsiTheme="minorHAnsi" w:cstheme="minorHAnsi"/>
                <w:b/>
                <w:color w:val="000000"/>
                <w:lang w:val="en-GB" w:eastAsia="en-GB"/>
              </w:rPr>
            </w:pPr>
            <w:r w:rsidRPr="00AA1AAF">
              <w:rPr>
                <w:rFonts w:asciiTheme="minorHAnsi" w:eastAsia="Times New Roman" w:hAnsiTheme="minorHAnsi" w:cstheme="minorHAnsi"/>
                <w:color w:val="000000"/>
                <w:lang w:val="en-GB" w:eastAsia="en-GB"/>
              </w:rPr>
              <w:t>[NAME]</w:t>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p>
          <w:p w14:paraId="68C80501" w14:textId="77777777" w:rsidR="006247F0" w:rsidRPr="00AA1AAF" w:rsidRDefault="006247F0" w:rsidP="000A7342">
            <w:pPr>
              <w:shd w:val="clear" w:color="auto" w:fill="FFFFFF"/>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[ORGANISATION]</w:t>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t xml:space="preserve"> </w:t>
            </w:r>
          </w:p>
          <w:p w14:paraId="5C74F5C4"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Date:</w:t>
            </w:r>
            <w:r w:rsidRPr="00AA1AAF">
              <w:rPr>
                <w:rFonts w:asciiTheme="minorHAnsi" w:eastAsia="Times New Roman" w:hAnsiTheme="minorHAnsi" w:cstheme="minorHAnsi"/>
                <w:color w:val="000000"/>
                <w:lang w:val="en-GB" w:eastAsia="en-GB"/>
              </w:rPr>
              <w:tab/>
              <w:t xml:space="preserve"> </w:t>
            </w:r>
          </w:p>
        </w:tc>
        <w:tc>
          <w:tcPr>
            <w:tcW w:w="5311" w:type="dxa"/>
          </w:tcPr>
          <w:p w14:paraId="0E054A74" w14:textId="77777777" w:rsidR="006247F0" w:rsidRPr="00AA1AAF" w:rsidRDefault="006247F0" w:rsidP="000A7342">
            <w:pPr>
              <w:spacing w:after="150"/>
              <w:ind w:right="-30"/>
              <w:rPr>
                <w:rFonts w:asciiTheme="minorHAnsi" w:eastAsia="Times New Roman" w:hAnsiTheme="minorHAnsi" w:cstheme="minorHAnsi"/>
                <w:noProof/>
                <w:color w:val="000000"/>
                <w:lang w:val="en-GB"/>
              </w:rPr>
            </w:pPr>
            <w:r w:rsidRPr="00AA1AAF">
              <w:rPr>
                <w:rFonts w:asciiTheme="minorHAnsi" w:eastAsia="Times New Roman" w:hAnsiTheme="minorHAnsi" w:cstheme="minorHAnsi"/>
                <w:b/>
                <w:color w:val="000000"/>
                <w:lang w:val="en-GB" w:eastAsia="en-GB"/>
              </w:rPr>
              <w:t>Signed:</w:t>
            </w:r>
            <w:r w:rsidRPr="00AA1AAF">
              <w:rPr>
                <w:rFonts w:asciiTheme="minorHAnsi" w:eastAsia="Times New Roman" w:hAnsiTheme="minorHAnsi" w:cstheme="minorHAnsi"/>
                <w:noProof/>
                <w:color w:val="000000"/>
                <w:lang w:val="en-GB"/>
              </w:rPr>
              <w:t xml:space="preserve"> </w:t>
            </w:r>
          </w:p>
          <w:p w14:paraId="7C060D58"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0F3AD492"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5EF99238" w14:textId="77777777" w:rsidR="006247F0" w:rsidRPr="00AA1AAF" w:rsidRDefault="006247F0" w:rsidP="000A7342">
            <w:pPr>
              <w:spacing w:after="150"/>
              <w:ind w:right="-30"/>
              <w:rPr>
                <w:rFonts w:asciiTheme="minorHAnsi" w:eastAsia="Times New Roman" w:hAnsiTheme="minorHAnsi" w:cstheme="minorHAnsi"/>
                <w:noProof/>
                <w:color w:val="000000"/>
                <w:lang w:val="en-GB"/>
              </w:rPr>
            </w:pPr>
            <w:r w:rsidRPr="00AA1AAF">
              <w:rPr>
                <w:rFonts w:asciiTheme="minorHAnsi" w:eastAsia="Times New Roman" w:hAnsiTheme="minorHAnsi" w:cstheme="minorHAnsi"/>
                <w:color w:val="000000"/>
                <w:lang w:val="en-GB" w:eastAsia="en-GB"/>
              </w:rPr>
              <w:t xml:space="preserve">Prof Wout Feitz </w:t>
            </w:r>
            <w:r w:rsidRPr="00AA1AAF">
              <w:rPr>
                <w:rFonts w:asciiTheme="minorHAnsi" w:eastAsia="Times New Roman" w:hAnsiTheme="minorHAnsi" w:cstheme="minorHAnsi"/>
                <w:color w:val="000000"/>
                <w:lang w:val="en-GB" w:eastAsia="en-GB"/>
              </w:rPr>
              <w:tab/>
            </w:r>
          </w:p>
          <w:p w14:paraId="276B5C7D"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 xml:space="preserve">ERN eUROGEN </w:t>
            </w:r>
            <w:r w:rsidRPr="00AA1AAF">
              <w:rPr>
                <w:lang w:val="en-GB" w:eastAsia="en-GB"/>
              </w:rPr>
              <w:t>HCP Network Coordinator Representative</w:t>
            </w:r>
          </w:p>
          <w:p w14:paraId="7141A4B6" w14:textId="77777777" w:rsidR="006247F0"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 xml:space="preserve">Date: </w:t>
            </w:r>
          </w:p>
          <w:p w14:paraId="5CC801B3" w14:textId="1EEC7B44" w:rsidR="00D8221C" w:rsidRPr="00AA1AAF" w:rsidRDefault="00D8221C" w:rsidP="000A7342">
            <w:pPr>
              <w:spacing w:after="150"/>
              <w:ind w:right="-30"/>
              <w:rPr>
                <w:rFonts w:asciiTheme="minorHAnsi" w:eastAsia="Times New Roman" w:hAnsiTheme="minorHAnsi" w:cstheme="minorHAnsi"/>
                <w:color w:val="000000"/>
                <w:lang w:val="en-GB" w:eastAsia="en-GB"/>
              </w:rPr>
            </w:pPr>
          </w:p>
        </w:tc>
      </w:tr>
    </w:tbl>
    <w:p w14:paraId="47E60008" w14:textId="77777777" w:rsidR="006247F0" w:rsidRPr="00AA1AAF" w:rsidRDefault="006247F0" w:rsidP="000A7342">
      <w:pPr>
        <w:pStyle w:val="ERNlevel1-numbered"/>
        <w:ind w:right="-30"/>
      </w:pPr>
      <w:bookmarkStart w:id="122" w:name="_Toc94903056"/>
      <w:bookmarkStart w:id="123" w:name="_Toc97143976"/>
      <w:r w:rsidRPr="00AA1AAF">
        <w:lastRenderedPageBreak/>
        <w:t>Annex 5 – Supporting Partner Agreement: Individuals</w:t>
      </w:r>
      <w:bookmarkEnd w:id="122"/>
      <w:bookmarkEnd w:id="123"/>
    </w:p>
    <w:p w14:paraId="48680FA1" w14:textId="25F9BC16" w:rsidR="006247F0" w:rsidRPr="00AA1AAF" w:rsidRDefault="006247F0" w:rsidP="000A7342">
      <w:pPr>
        <w:pStyle w:val="Heading41"/>
        <w:ind w:right="-30"/>
      </w:pPr>
      <w:r w:rsidRPr="00AA1AAF">
        <w:t>v.04.02.2022</w:t>
      </w:r>
    </w:p>
    <w:p w14:paraId="51262FCD" w14:textId="1FFE29B0" w:rsidR="006247F0" w:rsidRPr="00D8221C" w:rsidRDefault="00D8221C" w:rsidP="000A7342">
      <w:pPr>
        <w:pStyle w:val="IntenseQuote"/>
        <w:ind w:right="-30"/>
        <w:rPr>
          <w:b/>
          <w:bCs/>
          <w:sz w:val="28"/>
          <w:szCs w:val="28"/>
        </w:rPr>
      </w:pPr>
      <w:r w:rsidRPr="00643581">
        <w:rPr>
          <w:b/>
          <w:bCs/>
          <w:sz w:val="28"/>
          <w:szCs w:val="28"/>
        </w:rPr>
        <w:t>Agreement between the European Reference Network (ERN) for Rare Urogenital Diseases and Complex Conditions (ERN eUROGEN) and [INSERT]</w:t>
      </w:r>
    </w:p>
    <w:p w14:paraId="4104AA2F" w14:textId="4805203F" w:rsidR="006247F0" w:rsidRPr="00AA1AAF" w:rsidRDefault="006247F0" w:rsidP="000A7342">
      <w:pPr>
        <w:ind w:right="-30"/>
        <w:rPr>
          <w:rFonts w:ascii="Calibri" w:eastAsia="Times New Roman" w:hAnsi="Calibri" w:cs="Calibri"/>
          <w:color w:val="000000"/>
          <w:szCs w:val="20"/>
          <w:lang w:val="en-GB" w:eastAsia="en-GB"/>
        </w:rPr>
      </w:pPr>
      <w:r w:rsidRPr="00AA1AAF">
        <w:rPr>
          <w:rFonts w:ascii="Calibri" w:eastAsia="Times New Roman" w:hAnsi="Calibri" w:cs="Calibri"/>
          <w:color w:val="000000"/>
          <w:szCs w:val="20"/>
          <w:lang w:val="en-GB" w:eastAsia="en-GB"/>
        </w:rPr>
        <w:t xml:space="preserve">The above-named Individual Expert has </w:t>
      </w:r>
      <w:r w:rsidRPr="00AA1AAF">
        <w:rPr>
          <w:rFonts w:eastAsia="Times New Roman"/>
          <w:szCs w:val="20"/>
          <w:lang w:val="en-GB"/>
        </w:rPr>
        <w:t xml:space="preserve">provided ERN eUROGEN with a CV containing a list of their publications relating to their area of expertise and completed a data collection spreadsheet with their numbers of new patients, control patients and surgical procedures requiring general anaesthesia from the last three years. </w:t>
      </w:r>
      <w:r w:rsidRPr="00AA1AAF">
        <w:rPr>
          <w:rFonts w:ascii="Calibri" w:eastAsia="Times New Roman" w:hAnsi="Calibri" w:cs="Calibri"/>
          <w:color w:val="000000"/>
          <w:szCs w:val="20"/>
          <w:lang w:val="en-GB" w:eastAsia="en-GB"/>
        </w:rPr>
        <w:t xml:space="preserve">These have been considered by the ERN eUROGEN Evaluation Committee for the relevant Workstream, composed of the Workstream Lead, Clinical lead, Research Lead, Educational Lead and the ePAG Advocate for that Workstream as well as the relevant </w:t>
      </w:r>
      <w:r w:rsidR="00FC2ED7">
        <w:rPr>
          <w:rFonts w:ascii="Calibri" w:eastAsia="Times New Roman" w:hAnsi="Calibri" w:cs="Calibri"/>
          <w:color w:val="000000"/>
          <w:szCs w:val="20"/>
          <w:lang w:val="en-GB" w:eastAsia="en-GB"/>
        </w:rPr>
        <w:t xml:space="preserve">Expertise </w:t>
      </w:r>
      <w:r w:rsidRPr="00AA1AAF">
        <w:rPr>
          <w:rFonts w:ascii="Calibri" w:eastAsia="Times New Roman" w:hAnsi="Calibri" w:cs="Calibri"/>
          <w:color w:val="000000"/>
          <w:szCs w:val="20"/>
          <w:lang w:val="en-GB" w:eastAsia="en-GB"/>
        </w:rPr>
        <w:t>Area Coordinator. The Evaluation Committee has provided approval to the ERN eUROGEN Strategic Board regarding collaboration with the Individual Expert.</w:t>
      </w:r>
      <w:r w:rsidR="00C03330" w:rsidRPr="00AA1AAF">
        <w:rPr>
          <w:rFonts w:ascii="Calibri" w:eastAsia="Times New Roman" w:hAnsi="Calibri" w:cs="Calibri"/>
          <w:color w:val="000000"/>
          <w:szCs w:val="20"/>
          <w:lang w:val="en-GB" w:eastAsia="en-GB"/>
        </w:rPr>
        <w:t xml:space="preserve"> </w:t>
      </w:r>
    </w:p>
    <w:p w14:paraId="6B019753" w14:textId="77777777" w:rsidR="006247F0" w:rsidRPr="00AA1AAF" w:rsidRDefault="006247F0" w:rsidP="000A7342">
      <w:pPr>
        <w:pStyle w:val="Heading41"/>
        <w:ind w:right="-30"/>
        <w:rPr>
          <w:rFonts w:ascii="Calibri" w:eastAsia="Times New Roman" w:hAnsi="Calibri" w:cs="Calibri"/>
          <w:lang w:eastAsia="en-GB"/>
        </w:rPr>
      </w:pPr>
    </w:p>
    <w:p w14:paraId="37174B95" w14:textId="77777777" w:rsidR="006247F0" w:rsidRPr="00AA1AAF" w:rsidRDefault="006247F0" w:rsidP="000A7342">
      <w:pPr>
        <w:pStyle w:val="Heading41"/>
        <w:ind w:right="-30"/>
        <w:rPr>
          <w:rFonts w:eastAsia="Times New Roman"/>
        </w:rPr>
      </w:pPr>
      <w:r w:rsidRPr="00AA1AAF">
        <w:rPr>
          <w:rFonts w:ascii="Calibri" w:eastAsia="Times New Roman" w:hAnsi="Calibri" w:cs="Calibri"/>
          <w:lang w:eastAsia="en-GB"/>
        </w:rPr>
        <w:t xml:space="preserve">[INSERT] is therefore officially recognised by ERN eUROGEN as a Supporting Partner and ERN eUROGEN </w:t>
      </w:r>
      <w:r w:rsidRPr="00AA1AAF">
        <w:t>affirms its commitment to work in collaboration with [INSERT] for the benefit of patients living with rare urogenital diseases and complex conditions, under the leadership of Prof. Wout Feitz and Radboudumc, Nijmegen in The Netherlands.</w:t>
      </w:r>
    </w:p>
    <w:p w14:paraId="13BB537F" w14:textId="77777777" w:rsidR="006247F0" w:rsidRPr="00AA1AAF" w:rsidRDefault="006247F0" w:rsidP="000A7342">
      <w:pPr>
        <w:ind w:right="-30"/>
        <w:rPr>
          <w:rFonts w:eastAsia="Times New Roman"/>
          <w:b/>
          <w:lang w:val="en-GB"/>
        </w:rPr>
      </w:pPr>
    </w:p>
    <w:p w14:paraId="147EE3BD" w14:textId="77777777" w:rsidR="006247F0" w:rsidRPr="00AA1AAF" w:rsidRDefault="006247F0" w:rsidP="000A7342">
      <w:pPr>
        <w:pStyle w:val="Heading41"/>
        <w:ind w:right="-30"/>
      </w:pPr>
      <w:r w:rsidRPr="00AA1AAF">
        <w:t>Terms of collaboration between ERN eUROGEN and the Individual Expert:</w:t>
      </w:r>
    </w:p>
    <w:p w14:paraId="62F390C4" w14:textId="77777777" w:rsidR="006247F0" w:rsidRPr="00AA1AAF" w:rsidRDefault="006247F0" w:rsidP="000A7342">
      <w:pPr>
        <w:ind w:right="-30"/>
        <w:rPr>
          <w:lang w:val="en-GB"/>
        </w:rPr>
      </w:pPr>
    </w:p>
    <w:p w14:paraId="35059781" w14:textId="77777777" w:rsidR="006247F0" w:rsidRPr="00AA1AAF" w:rsidRDefault="006247F0" w:rsidP="000A7342">
      <w:pPr>
        <w:pStyle w:val="ListParagraph"/>
        <w:numPr>
          <w:ilvl w:val="0"/>
          <w:numId w:val="44"/>
        </w:numPr>
        <w:ind w:right="-30"/>
        <w:rPr>
          <w:szCs w:val="20"/>
        </w:rPr>
      </w:pPr>
      <w:r w:rsidRPr="00AA1AAF">
        <w:rPr>
          <w:szCs w:val="20"/>
        </w:rPr>
        <w:t>The Individual Expert agrees to work in collaboration with ERN eUROGEN where possible on areas of common strategic interest so that the Individual Expert will bring additional expertise to the network.</w:t>
      </w:r>
    </w:p>
    <w:p w14:paraId="329203B6" w14:textId="2E3390C6" w:rsidR="006247F0" w:rsidRPr="00AA1AAF" w:rsidRDefault="006247F0" w:rsidP="000A7342">
      <w:pPr>
        <w:pStyle w:val="ListParagraph"/>
        <w:numPr>
          <w:ilvl w:val="0"/>
          <w:numId w:val="44"/>
        </w:numPr>
        <w:ind w:right="-30"/>
        <w:rPr>
          <w:szCs w:val="20"/>
        </w:rPr>
      </w:pPr>
      <w:r w:rsidRPr="00AA1AAF">
        <w:rPr>
          <w:szCs w:val="20"/>
        </w:rPr>
        <w:t>In conveying their opinions and input, ERN eUROGEN and the Individual Expert will be respectful of the viewpoints and opinions of others and ensure criticism is constructive, to ensure maintenance of the very high standards of professionalism that ERN eUROGEN adheres to.</w:t>
      </w:r>
      <w:r w:rsidR="00C03330" w:rsidRPr="00AA1AAF">
        <w:rPr>
          <w:szCs w:val="20"/>
        </w:rPr>
        <w:t xml:space="preserve"> </w:t>
      </w:r>
      <w:r w:rsidRPr="00AA1AAF">
        <w:rPr>
          <w:szCs w:val="20"/>
        </w:rPr>
        <w:t>An open and collaborative debate where all individuals can feel respected and valued is a core principle.</w:t>
      </w:r>
      <w:r w:rsidR="00C03330" w:rsidRPr="00AA1AAF">
        <w:rPr>
          <w:szCs w:val="20"/>
        </w:rPr>
        <w:t xml:space="preserve"> </w:t>
      </w:r>
    </w:p>
    <w:p w14:paraId="26A51A69" w14:textId="77777777" w:rsidR="006247F0" w:rsidRPr="00AA1AAF" w:rsidRDefault="006247F0" w:rsidP="000A7342">
      <w:pPr>
        <w:pStyle w:val="ListParagraph"/>
        <w:numPr>
          <w:ilvl w:val="0"/>
          <w:numId w:val="44"/>
        </w:numPr>
        <w:ind w:right="-30"/>
        <w:rPr>
          <w:szCs w:val="20"/>
        </w:rPr>
      </w:pPr>
      <w:r w:rsidRPr="00AA1AAF">
        <w:rPr>
          <w:szCs w:val="20"/>
        </w:rPr>
        <w:t>The Individual Expert accepts the ERN eUROGEN Governance Statutes and ERN eUROGEN Conflict of Interests (COI) Policy.</w:t>
      </w:r>
    </w:p>
    <w:p w14:paraId="26F2F7F3" w14:textId="77777777" w:rsidR="006247F0" w:rsidRPr="00AA1AAF" w:rsidRDefault="006247F0" w:rsidP="000A7342">
      <w:pPr>
        <w:pStyle w:val="ListParagraph"/>
        <w:numPr>
          <w:ilvl w:val="0"/>
          <w:numId w:val="44"/>
        </w:numPr>
        <w:ind w:right="-30"/>
        <w:rPr>
          <w:szCs w:val="20"/>
        </w:rPr>
      </w:pPr>
      <w:r w:rsidRPr="00AA1AAF">
        <w:rPr>
          <w:szCs w:val="20"/>
        </w:rPr>
        <w:t>The agreement is initially for a 1-year period and will be then re-evaluated for a 3- or 5-year period.</w:t>
      </w:r>
    </w:p>
    <w:p w14:paraId="521EFBE5" w14:textId="77777777" w:rsidR="006247F0" w:rsidRPr="00AA1AAF" w:rsidRDefault="006247F0" w:rsidP="000A7342">
      <w:pPr>
        <w:pStyle w:val="ListParagraph"/>
        <w:numPr>
          <w:ilvl w:val="0"/>
          <w:numId w:val="44"/>
        </w:numPr>
        <w:ind w:right="-30"/>
        <w:rPr>
          <w:szCs w:val="20"/>
        </w:rPr>
      </w:pPr>
      <w:r w:rsidRPr="00AA1AAF">
        <w:rPr>
          <w:szCs w:val="20"/>
        </w:rPr>
        <w:t>The Individual Expert and ERN eUROGEN should meet (virtually or face-to-face) at least twice a year concerning collaboration, expectations, and future directions.</w:t>
      </w:r>
    </w:p>
    <w:p w14:paraId="09B25923" w14:textId="77777777" w:rsidR="006247F0" w:rsidRPr="00AA1AAF" w:rsidRDefault="006247F0" w:rsidP="000A7342">
      <w:pPr>
        <w:pStyle w:val="ListParagraph"/>
        <w:numPr>
          <w:ilvl w:val="0"/>
          <w:numId w:val="44"/>
        </w:numPr>
        <w:ind w:right="-30"/>
        <w:rPr>
          <w:szCs w:val="20"/>
        </w:rPr>
      </w:pPr>
      <w:r w:rsidRPr="00AA1AAF">
        <w:rPr>
          <w:szCs w:val="20"/>
        </w:rPr>
        <w:t>The Individual Expert will provide a yearly data collection spreadsheet with their numbers of new patients, control patients and surgical procedures requiring general anaesthesia.</w:t>
      </w:r>
    </w:p>
    <w:p w14:paraId="1A123822" w14:textId="77777777" w:rsidR="006247F0" w:rsidRPr="00AA1AAF" w:rsidRDefault="006247F0" w:rsidP="000A7342">
      <w:pPr>
        <w:pStyle w:val="ListParagraph"/>
        <w:numPr>
          <w:ilvl w:val="0"/>
          <w:numId w:val="44"/>
        </w:numPr>
        <w:ind w:right="-30"/>
        <w:rPr>
          <w:szCs w:val="20"/>
        </w:rPr>
      </w:pPr>
      <w:r w:rsidRPr="00AA1AAF">
        <w:rPr>
          <w:szCs w:val="20"/>
        </w:rPr>
        <w:t>The Individual Expert may attend the annual ERN eUROGEN Strategic Board meeting with no financial compensation by ERN eUROGEN and with no voting rights but an advisory status and informative role.</w:t>
      </w:r>
    </w:p>
    <w:p w14:paraId="48002E78" w14:textId="07B2F2E6" w:rsidR="006247F0" w:rsidRPr="00AA1AAF" w:rsidRDefault="006247F0" w:rsidP="000A7342">
      <w:pPr>
        <w:pStyle w:val="ListParagraph"/>
        <w:numPr>
          <w:ilvl w:val="0"/>
          <w:numId w:val="44"/>
        </w:numPr>
        <w:ind w:right="-30"/>
        <w:rPr>
          <w:szCs w:val="20"/>
        </w:rPr>
      </w:pPr>
      <w:r w:rsidRPr="00AA1AAF">
        <w:rPr>
          <w:szCs w:val="20"/>
        </w:rPr>
        <w:t xml:space="preserve">The Individual Expert will participate in ERN eUROGEN’s monthly Workstream and </w:t>
      </w:r>
      <w:r w:rsidR="00FC2ED7">
        <w:rPr>
          <w:szCs w:val="20"/>
        </w:rPr>
        <w:t xml:space="preserve">Expertise </w:t>
      </w:r>
      <w:r w:rsidRPr="00AA1AAF">
        <w:rPr>
          <w:szCs w:val="20"/>
        </w:rPr>
        <w:t xml:space="preserve">Area discussions. </w:t>
      </w:r>
    </w:p>
    <w:p w14:paraId="4A037B53" w14:textId="47974AC0" w:rsidR="006247F0" w:rsidRPr="00AA1AAF" w:rsidRDefault="006247F0" w:rsidP="000A7342">
      <w:pPr>
        <w:pStyle w:val="ListParagraph"/>
        <w:numPr>
          <w:ilvl w:val="0"/>
          <w:numId w:val="44"/>
        </w:numPr>
        <w:ind w:right="-30"/>
        <w:rPr>
          <w:szCs w:val="20"/>
        </w:rPr>
      </w:pPr>
      <w:r w:rsidRPr="00AA1AAF">
        <w:rPr>
          <w:szCs w:val="20"/>
        </w:rPr>
        <w:t>If the Individual Expert is a clinician in an EU country, they will upload one case for discussion every three months (total four each year) using a guest account of the Clinical Patient Management System (CPMS).</w:t>
      </w:r>
      <w:r w:rsidR="00C03330" w:rsidRPr="00AA1AAF">
        <w:rPr>
          <w:szCs w:val="20"/>
        </w:rPr>
        <w:t xml:space="preserve"> </w:t>
      </w:r>
      <w:r w:rsidRPr="00AA1AAF">
        <w:rPr>
          <w:szCs w:val="20"/>
        </w:rPr>
        <w:t xml:space="preserve">They will also participate in CPMS panels upon request </w:t>
      </w:r>
    </w:p>
    <w:p w14:paraId="029EEECE" w14:textId="77777777" w:rsidR="006247F0" w:rsidRPr="00AA1AAF" w:rsidRDefault="006247F0" w:rsidP="000A7342">
      <w:pPr>
        <w:pStyle w:val="ListParagraph"/>
        <w:numPr>
          <w:ilvl w:val="0"/>
          <w:numId w:val="44"/>
        </w:numPr>
        <w:ind w:right="-30"/>
        <w:rPr>
          <w:szCs w:val="20"/>
        </w:rPr>
      </w:pPr>
      <w:r w:rsidRPr="00AA1AAF">
        <w:rPr>
          <w:szCs w:val="20"/>
        </w:rPr>
        <w:t>The Individual Expert will deliver one presentation a year for the ERN eUROGEN educational webinar programme on their area of expertise upon request.</w:t>
      </w:r>
    </w:p>
    <w:p w14:paraId="263C0B89" w14:textId="0FA58143" w:rsidR="006247F0" w:rsidRPr="00AA1AAF" w:rsidRDefault="006247F0" w:rsidP="000A7342">
      <w:pPr>
        <w:pStyle w:val="ListParagraph"/>
        <w:numPr>
          <w:ilvl w:val="0"/>
          <w:numId w:val="44"/>
        </w:numPr>
        <w:ind w:right="-30"/>
        <w:rPr>
          <w:szCs w:val="20"/>
        </w:rPr>
      </w:pPr>
      <w:r w:rsidRPr="00AA1AAF">
        <w:rPr>
          <w:szCs w:val="20"/>
        </w:rPr>
        <w:t xml:space="preserve">The Individual Expert will consider participating in writing </w:t>
      </w:r>
      <w:r w:rsidR="00432978">
        <w:rPr>
          <w:szCs w:val="20"/>
        </w:rPr>
        <w:t xml:space="preserve">Clinical Practice Guidelines or Clinical Decision Support Tools </w:t>
      </w:r>
      <w:r w:rsidRPr="00AA1AAF">
        <w:rPr>
          <w:szCs w:val="20"/>
        </w:rPr>
        <w:t>relating to their area of expertise upon request of the ERN eUROGEN</w:t>
      </w:r>
      <w:r w:rsidR="00432978">
        <w:rPr>
          <w:szCs w:val="20"/>
        </w:rPr>
        <w:t xml:space="preserve"> Guidelines</w:t>
      </w:r>
      <w:r w:rsidRPr="00AA1AAF">
        <w:rPr>
          <w:szCs w:val="20"/>
        </w:rPr>
        <w:t xml:space="preserve"> Expert Panel.</w:t>
      </w:r>
    </w:p>
    <w:p w14:paraId="6893512C" w14:textId="77777777" w:rsidR="006247F0" w:rsidRPr="00AA1AAF" w:rsidRDefault="006247F0" w:rsidP="000A7342">
      <w:pPr>
        <w:pStyle w:val="ListParagraph"/>
        <w:numPr>
          <w:ilvl w:val="0"/>
          <w:numId w:val="44"/>
        </w:numPr>
        <w:ind w:right="-30"/>
        <w:rPr>
          <w:szCs w:val="20"/>
        </w:rPr>
      </w:pPr>
      <w:r w:rsidRPr="00AA1AAF">
        <w:rPr>
          <w:szCs w:val="20"/>
        </w:rPr>
        <w:t>The Individual Expert will consider participating in ERN eUROGEN clinical studies upon request.</w:t>
      </w:r>
    </w:p>
    <w:p w14:paraId="769E03FC" w14:textId="77777777" w:rsidR="006247F0" w:rsidRPr="00AA1AAF" w:rsidRDefault="006247F0" w:rsidP="000A7342">
      <w:pPr>
        <w:pStyle w:val="ListParagraph"/>
        <w:numPr>
          <w:ilvl w:val="0"/>
          <w:numId w:val="44"/>
        </w:numPr>
        <w:ind w:right="-30"/>
        <w:rPr>
          <w:szCs w:val="20"/>
        </w:rPr>
      </w:pPr>
      <w:r w:rsidRPr="00AA1AAF">
        <w:rPr>
          <w:szCs w:val="20"/>
        </w:rPr>
        <w:t>The Individual Expert will consider participating in the ERN eUROGEN registry upon request.</w:t>
      </w:r>
    </w:p>
    <w:p w14:paraId="270BD62E" w14:textId="77777777" w:rsidR="006247F0" w:rsidRPr="00AA1AAF" w:rsidRDefault="006247F0" w:rsidP="000A7342">
      <w:pPr>
        <w:pStyle w:val="ListParagraph"/>
        <w:numPr>
          <w:ilvl w:val="0"/>
          <w:numId w:val="44"/>
        </w:numPr>
        <w:ind w:right="-30"/>
        <w:rPr>
          <w:szCs w:val="20"/>
        </w:rPr>
      </w:pPr>
      <w:r w:rsidRPr="00AA1AAF">
        <w:rPr>
          <w:szCs w:val="20"/>
        </w:rPr>
        <w:t>The Individual Expert will consider participating in ERN eUROGEN research programmes upon request.</w:t>
      </w:r>
    </w:p>
    <w:p w14:paraId="0C247177" w14:textId="77777777" w:rsidR="006247F0" w:rsidRPr="00AA1AAF" w:rsidRDefault="006247F0" w:rsidP="000A7342">
      <w:pPr>
        <w:pStyle w:val="ListParagraph"/>
        <w:numPr>
          <w:ilvl w:val="0"/>
          <w:numId w:val="44"/>
        </w:numPr>
        <w:ind w:right="-30"/>
        <w:rPr>
          <w:szCs w:val="20"/>
        </w:rPr>
      </w:pPr>
      <w:r w:rsidRPr="00AA1AAF">
        <w:rPr>
          <w:szCs w:val="20"/>
        </w:rPr>
        <w:t>The Individual Expert will consider participating in cross-ERN collaboration upon request.</w:t>
      </w:r>
    </w:p>
    <w:p w14:paraId="6D219208" w14:textId="77777777" w:rsidR="006247F0" w:rsidRPr="00AA1AAF" w:rsidRDefault="006247F0" w:rsidP="000A7342">
      <w:pPr>
        <w:pStyle w:val="ListParagraph"/>
        <w:numPr>
          <w:ilvl w:val="0"/>
          <w:numId w:val="44"/>
        </w:numPr>
        <w:ind w:right="-30"/>
        <w:rPr>
          <w:szCs w:val="20"/>
        </w:rPr>
      </w:pPr>
      <w:r w:rsidRPr="00AA1AAF">
        <w:rPr>
          <w:szCs w:val="20"/>
        </w:rPr>
        <w:t>The Individual Expert will give approval for the use of their contact details in ERN eUROGEN’s distribution lists</w:t>
      </w:r>
    </w:p>
    <w:p w14:paraId="3BEC38C3" w14:textId="77777777" w:rsidR="006247F0" w:rsidRPr="00AA1AAF" w:rsidRDefault="006247F0" w:rsidP="000A7342">
      <w:pPr>
        <w:pStyle w:val="ListParagraph"/>
        <w:numPr>
          <w:ilvl w:val="0"/>
          <w:numId w:val="44"/>
        </w:numPr>
        <w:ind w:right="-30"/>
        <w:rPr>
          <w:szCs w:val="20"/>
        </w:rPr>
      </w:pPr>
      <w:r w:rsidRPr="00AA1AAF">
        <w:rPr>
          <w:szCs w:val="20"/>
        </w:rPr>
        <w:t xml:space="preserve">If the Individual Expert wishes to terminate their partnership with ERN eUROGEN, due to COI, a difference in direction, or other reasons, they should write to the </w:t>
      </w:r>
      <w:r w:rsidRPr="00AA1AAF">
        <w:rPr>
          <w:rFonts w:ascii="Calibri" w:hAnsi="Calibri" w:cs="Calibri"/>
          <w:color w:val="000000"/>
          <w:szCs w:val="20"/>
          <w:lang w:eastAsia="en-GB"/>
        </w:rPr>
        <w:t xml:space="preserve">ERN eUROGEN HCP Network Coordinator Representative </w:t>
      </w:r>
      <w:r w:rsidRPr="00AA1AAF">
        <w:rPr>
          <w:szCs w:val="20"/>
        </w:rPr>
        <w:t xml:space="preserve">explaining the reasons for the termination. The ERN Coordination Team will review this and then send a letter to the Individual Expert to end the partnership. </w:t>
      </w:r>
    </w:p>
    <w:p w14:paraId="704A746B" w14:textId="77777777" w:rsidR="006247F0" w:rsidRPr="00AA1AAF" w:rsidRDefault="006247F0" w:rsidP="000A7342">
      <w:pPr>
        <w:pStyle w:val="ListParagraph"/>
        <w:numPr>
          <w:ilvl w:val="0"/>
          <w:numId w:val="44"/>
        </w:numPr>
        <w:ind w:right="-30"/>
        <w:rPr>
          <w:rFonts w:eastAsia="Times New Roman"/>
          <w:sz w:val="18"/>
          <w:szCs w:val="18"/>
        </w:rPr>
      </w:pPr>
      <w:r w:rsidRPr="00AA1AAF">
        <w:t xml:space="preserve">If ERN eUROGEN wishes to terminate the partnership with the Individual Expert due to COI, difference in direction, or other reasons, after an additional consultation has been offered to exchange views, discuss changes in collaboration, </w:t>
      </w:r>
      <w:r w:rsidRPr="00AA1AAF">
        <w:lastRenderedPageBreak/>
        <w:t>and future options, the ERN eUROGEN Coordination Team will send a letter to the Individual Expert to end the partnership.</w:t>
      </w:r>
      <w:r w:rsidRPr="00AA1AAF">
        <w:rPr>
          <w:sz w:val="18"/>
          <w:szCs w:val="18"/>
        </w:rPr>
        <w:t xml:space="preserve"> </w:t>
      </w:r>
    </w:p>
    <w:p w14:paraId="73611611" w14:textId="77777777" w:rsidR="006247F0" w:rsidRPr="00AA1AAF" w:rsidRDefault="006247F0" w:rsidP="000A7342">
      <w:pPr>
        <w:spacing w:before="0" w:after="0"/>
        <w:ind w:right="-30"/>
        <w:rPr>
          <w:rFonts w:eastAsia="Times New Roman"/>
          <w:sz w:val="18"/>
          <w:szCs w:val="18"/>
          <w:lang w:val="en-GB"/>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5311"/>
      </w:tblGrid>
      <w:tr w:rsidR="006247F0" w:rsidRPr="00AA1AAF" w14:paraId="637E4D2B" w14:textId="77777777" w:rsidTr="001C7A0B">
        <w:tc>
          <w:tcPr>
            <w:tcW w:w="5311" w:type="dxa"/>
          </w:tcPr>
          <w:p w14:paraId="6E988B46"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b/>
                <w:color w:val="000000"/>
                <w:lang w:val="en-GB" w:eastAsia="en-GB"/>
              </w:rPr>
              <w:t>Signed:</w:t>
            </w:r>
            <w:r w:rsidRPr="00AA1AAF">
              <w:rPr>
                <w:rFonts w:asciiTheme="minorHAnsi" w:eastAsia="Times New Roman" w:hAnsiTheme="minorHAnsi" w:cstheme="minorHAnsi"/>
                <w:b/>
                <w:color w:val="000000"/>
                <w:lang w:val="en-GB" w:eastAsia="en-GB"/>
              </w:rPr>
              <w:tab/>
            </w:r>
          </w:p>
          <w:p w14:paraId="6D23FB6E"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1871A6AC"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5B13C3C3" w14:textId="77777777" w:rsidR="006247F0" w:rsidRPr="00AA1AAF" w:rsidRDefault="006247F0" w:rsidP="000A7342">
            <w:pPr>
              <w:spacing w:after="150"/>
              <w:ind w:right="-30"/>
              <w:rPr>
                <w:rFonts w:asciiTheme="minorHAnsi" w:eastAsia="Times New Roman" w:hAnsiTheme="minorHAnsi" w:cstheme="minorHAnsi"/>
                <w:b/>
                <w:color w:val="000000"/>
                <w:lang w:val="en-GB" w:eastAsia="en-GB"/>
              </w:rPr>
            </w:pPr>
            <w:r w:rsidRPr="00AA1AAF">
              <w:rPr>
                <w:rFonts w:asciiTheme="minorHAnsi" w:eastAsia="Times New Roman" w:hAnsiTheme="minorHAnsi" w:cstheme="minorHAnsi"/>
                <w:color w:val="000000"/>
                <w:lang w:val="en-GB" w:eastAsia="en-GB"/>
              </w:rPr>
              <w:t>[NAME]</w:t>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p>
          <w:p w14:paraId="204A0149" w14:textId="77777777" w:rsidR="006247F0" w:rsidRPr="00AA1AAF" w:rsidRDefault="006247F0" w:rsidP="000A7342">
            <w:pPr>
              <w:shd w:val="clear" w:color="auto" w:fill="FFFFFF"/>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[INSTITUTION]</w:t>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t xml:space="preserve"> </w:t>
            </w:r>
          </w:p>
          <w:p w14:paraId="52200125"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Date:</w:t>
            </w:r>
            <w:r w:rsidRPr="00AA1AAF">
              <w:rPr>
                <w:rFonts w:asciiTheme="minorHAnsi" w:eastAsia="Times New Roman" w:hAnsiTheme="minorHAnsi" w:cstheme="minorHAnsi"/>
                <w:color w:val="000000"/>
                <w:lang w:val="en-GB" w:eastAsia="en-GB"/>
              </w:rPr>
              <w:tab/>
              <w:t xml:space="preserve"> </w:t>
            </w:r>
          </w:p>
        </w:tc>
        <w:tc>
          <w:tcPr>
            <w:tcW w:w="5311" w:type="dxa"/>
          </w:tcPr>
          <w:p w14:paraId="30D8C80D" w14:textId="77777777" w:rsidR="006247F0" w:rsidRPr="00AA1AAF" w:rsidRDefault="006247F0" w:rsidP="000A7342">
            <w:pPr>
              <w:spacing w:after="150"/>
              <w:ind w:right="-30"/>
              <w:rPr>
                <w:rFonts w:asciiTheme="minorHAnsi" w:eastAsia="Times New Roman" w:hAnsiTheme="minorHAnsi" w:cstheme="minorHAnsi"/>
                <w:noProof/>
                <w:color w:val="000000"/>
                <w:lang w:val="en-GB"/>
              </w:rPr>
            </w:pPr>
            <w:r w:rsidRPr="00AA1AAF">
              <w:rPr>
                <w:rFonts w:asciiTheme="minorHAnsi" w:eastAsia="Times New Roman" w:hAnsiTheme="minorHAnsi" w:cstheme="minorHAnsi"/>
                <w:b/>
                <w:color w:val="000000"/>
                <w:lang w:val="en-GB" w:eastAsia="en-GB"/>
              </w:rPr>
              <w:t>Signed:</w:t>
            </w:r>
            <w:r w:rsidRPr="00AA1AAF">
              <w:rPr>
                <w:rFonts w:asciiTheme="minorHAnsi" w:eastAsia="Times New Roman" w:hAnsiTheme="minorHAnsi" w:cstheme="minorHAnsi"/>
                <w:noProof/>
                <w:color w:val="000000"/>
                <w:lang w:val="en-GB"/>
              </w:rPr>
              <w:t xml:space="preserve"> </w:t>
            </w:r>
          </w:p>
          <w:p w14:paraId="077F6BE0"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3E5A18FD"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217D669F" w14:textId="77777777" w:rsidR="006247F0" w:rsidRPr="00AA1AAF" w:rsidRDefault="006247F0" w:rsidP="000A7342">
            <w:pPr>
              <w:spacing w:after="150"/>
              <w:ind w:right="-30"/>
              <w:rPr>
                <w:rFonts w:asciiTheme="minorHAnsi" w:eastAsia="Times New Roman" w:hAnsiTheme="minorHAnsi" w:cstheme="minorHAnsi"/>
                <w:noProof/>
                <w:color w:val="000000"/>
                <w:lang w:val="en-GB"/>
              </w:rPr>
            </w:pPr>
            <w:r w:rsidRPr="00AA1AAF">
              <w:rPr>
                <w:rFonts w:asciiTheme="minorHAnsi" w:eastAsia="Times New Roman" w:hAnsiTheme="minorHAnsi" w:cstheme="minorHAnsi"/>
                <w:color w:val="000000"/>
                <w:lang w:val="en-GB" w:eastAsia="en-GB"/>
              </w:rPr>
              <w:t xml:space="preserve">Prof Wout Feitz </w:t>
            </w:r>
            <w:r w:rsidRPr="00AA1AAF">
              <w:rPr>
                <w:rFonts w:asciiTheme="minorHAnsi" w:eastAsia="Times New Roman" w:hAnsiTheme="minorHAnsi" w:cstheme="minorHAnsi"/>
                <w:color w:val="000000"/>
                <w:lang w:val="en-GB" w:eastAsia="en-GB"/>
              </w:rPr>
              <w:tab/>
            </w:r>
          </w:p>
          <w:p w14:paraId="62D6AAE4"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 xml:space="preserve">ERN eUROGEN </w:t>
            </w:r>
            <w:r w:rsidRPr="00AA1AAF">
              <w:rPr>
                <w:lang w:val="en-GB" w:eastAsia="en-GB"/>
              </w:rPr>
              <w:t>HCP Network Coordinator Representative</w:t>
            </w:r>
          </w:p>
          <w:p w14:paraId="6066D175"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 xml:space="preserve">Date: </w:t>
            </w:r>
          </w:p>
        </w:tc>
      </w:tr>
    </w:tbl>
    <w:p w14:paraId="7F635863" w14:textId="77777777" w:rsidR="006247F0" w:rsidRPr="00AA1AAF" w:rsidRDefault="006247F0" w:rsidP="000A7342">
      <w:pPr>
        <w:spacing w:before="0" w:after="0"/>
        <w:ind w:right="-30"/>
        <w:rPr>
          <w:rFonts w:ascii="Tahoma" w:eastAsia="Times New Roman" w:hAnsi="Tahoma" w:cstheme="majorBidi"/>
          <w:b/>
          <w:caps/>
          <w:color w:val="FFFFFF" w:themeColor="background1"/>
          <w:spacing w:val="20"/>
          <w:sz w:val="18"/>
          <w:szCs w:val="18"/>
          <w:lang w:val="en-GB"/>
        </w:rPr>
      </w:pPr>
      <w:r w:rsidRPr="00AA1AAF">
        <w:rPr>
          <w:rFonts w:eastAsia="Times New Roman"/>
          <w:sz w:val="18"/>
          <w:szCs w:val="18"/>
          <w:lang w:val="en-GB"/>
        </w:rPr>
        <w:br w:type="page"/>
      </w:r>
    </w:p>
    <w:p w14:paraId="2142D224" w14:textId="77777777" w:rsidR="006247F0" w:rsidRPr="00AA1AAF" w:rsidRDefault="006247F0" w:rsidP="000A7342">
      <w:pPr>
        <w:pStyle w:val="ERNlevel1-numbered"/>
        <w:ind w:right="-30"/>
      </w:pPr>
      <w:r w:rsidRPr="00AA1AAF">
        <w:lastRenderedPageBreak/>
        <w:t xml:space="preserve"> </w:t>
      </w:r>
      <w:bookmarkStart w:id="124" w:name="_Toc94903057"/>
      <w:bookmarkStart w:id="125" w:name="_Toc97143977"/>
      <w:r w:rsidRPr="00AA1AAF">
        <w:t>Annex 6 – Rules of Engagement for Patients</w:t>
      </w:r>
      <w:bookmarkEnd w:id="124"/>
      <w:bookmarkEnd w:id="125"/>
    </w:p>
    <w:p w14:paraId="1B847271" w14:textId="77777777" w:rsidR="006247F0" w:rsidRPr="00AA1AAF" w:rsidRDefault="006247F0" w:rsidP="000A7342">
      <w:pPr>
        <w:pStyle w:val="Heading41"/>
        <w:ind w:right="-30"/>
      </w:pPr>
      <w:r w:rsidRPr="00AA1AAF">
        <w:t>v.04.02.2022</w:t>
      </w:r>
    </w:p>
    <w:p w14:paraId="432717D7" w14:textId="77777777" w:rsidR="006247F0" w:rsidRPr="00AA1AAF" w:rsidRDefault="006247F0" w:rsidP="000A7342">
      <w:pPr>
        <w:ind w:right="-30"/>
        <w:rPr>
          <w:rFonts w:ascii="Andika" w:eastAsiaTheme="majorEastAsia" w:hAnsi="Andika" w:cstheme="majorBidi"/>
          <w:b/>
          <w:iCs/>
          <w:color w:val="2F5496" w:themeColor="accent1" w:themeShade="BF"/>
          <w:sz w:val="24"/>
          <w:szCs w:val="21"/>
          <w:shd w:val="clear" w:color="auto" w:fill="FFFFFF"/>
          <w:lang w:val="en-GB"/>
        </w:rPr>
      </w:pPr>
    </w:p>
    <w:p w14:paraId="4DCA7530" w14:textId="1EAB5C89" w:rsidR="006247F0" w:rsidRPr="00AA1AAF" w:rsidRDefault="006247F0" w:rsidP="000A7342">
      <w:pPr>
        <w:pStyle w:val="Heading41"/>
        <w:ind w:right="-30"/>
      </w:pPr>
      <w:r w:rsidRPr="00AA1AAF">
        <w:t>Introduction</w:t>
      </w:r>
    </w:p>
    <w:p w14:paraId="6AFE835C" w14:textId="77777777" w:rsidR="006247F0" w:rsidRPr="00AA1AAF" w:rsidRDefault="006247F0" w:rsidP="000A7342">
      <w:pPr>
        <w:ind w:right="-30"/>
        <w:rPr>
          <w:lang w:val="en-GB"/>
        </w:rPr>
      </w:pPr>
      <w:bookmarkStart w:id="126" w:name="_Hlk85618428"/>
      <w:r w:rsidRPr="00AA1AAF">
        <w:rPr>
          <w:lang w:val="en-GB"/>
        </w:rPr>
        <w:t xml:space="preserve">According to the European Commission Expert Group (EUCERD) patients and patient representatives should play an active role in the decision and opinion-making process of the European Reference Networks (ERNs) and be involved in structural and clinical network activities. The Expert Group recommended that ERNs demonstrate meaningful patient involvement, patient-centeredness, and empowerment through recognition of the role of patients, as experts by experience and co-producers of knowledge, in the ERNs structural and clinical activities and therefore demonstrate meeting the legal requirements in the Delegated Acts. </w:t>
      </w:r>
      <w:bookmarkEnd w:id="126"/>
    </w:p>
    <w:p w14:paraId="410240DB" w14:textId="77777777" w:rsidR="006247F0" w:rsidRPr="00AA1AAF" w:rsidRDefault="006247F0" w:rsidP="000A7342">
      <w:pPr>
        <w:ind w:right="-30"/>
        <w:rPr>
          <w:lang w:val="en-GB"/>
        </w:rPr>
      </w:pPr>
      <w:r w:rsidRPr="00AA1AAF">
        <w:rPr>
          <w:lang w:val="en-GB"/>
        </w:rPr>
        <w:t xml:space="preserve">The Rules of Engagement for Patients aim to facilitate the effective involvement of patient partners and their representatives in the activities of ERN eUROGEN. They are based on the governance framework developed by </w:t>
      </w:r>
      <w:hyperlink r:id="rId29" w:tgtFrame="_blank" w:history="1">
        <w:r w:rsidRPr="00AA1AAF">
          <w:rPr>
            <w:rStyle w:val="Hyperlink"/>
            <w:lang w:val="en-GB"/>
          </w:rPr>
          <w:t>EURORDIS</w:t>
        </w:r>
      </w:hyperlink>
      <w:r w:rsidRPr="00AA1AAF">
        <w:rPr>
          <w:lang w:val="en-GB"/>
        </w:rPr>
        <w:t xml:space="preserve"> (a non-governmental patient-driven alliance representing 974 rare disease patient organisations in 74 countries) for patient engagement in the ERNs and contain specific provisions to adapt them to the ERN eUROGEN Governance Statutes.</w:t>
      </w:r>
    </w:p>
    <w:p w14:paraId="0E7EE2B6" w14:textId="77777777" w:rsidR="006247F0" w:rsidRPr="00AA1AAF" w:rsidRDefault="006247F0" w:rsidP="000A7342">
      <w:pPr>
        <w:ind w:right="-30"/>
        <w:rPr>
          <w:lang w:val="en-GB"/>
        </w:rPr>
      </w:pPr>
      <w:r w:rsidRPr="00AA1AAF">
        <w:rPr>
          <w:lang w:val="en-GB"/>
        </w:rPr>
        <w:t xml:space="preserve">There is information about the current ERN eUROGEN </w:t>
      </w:r>
      <w:hyperlink r:id="rId30" w:history="1">
        <w:r w:rsidRPr="00AA1AAF">
          <w:rPr>
            <w:rStyle w:val="Hyperlink"/>
            <w:lang w:val="en-GB"/>
          </w:rPr>
          <w:t>Patient Partners</w:t>
        </w:r>
      </w:hyperlink>
      <w:r w:rsidRPr="00AA1AAF">
        <w:rPr>
          <w:lang w:val="en-GB"/>
        </w:rPr>
        <w:t xml:space="preserve"> and </w:t>
      </w:r>
      <w:hyperlink r:id="rId31" w:history="1">
        <w:r w:rsidRPr="00AA1AAF">
          <w:rPr>
            <w:rStyle w:val="Hyperlink"/>
            <w:lang w:val="en-GB"/>
          </w:rPr>
          <w:t>their representatives</w:t>
        </w:r>
      </w:hyperlink>
      <w:r w:rsidRPr="00AA1AAF">
        <w:rPr>
          <w:lang w:val="en-GB"/>
        </w:rPr>
        <w:t xml:space="preserve"> on the ERN eUROGEN website. The aim is to have at least two ePAG Advocates involved in each of the Workstreams. </w:t>
      </w:r>
    </w:p>
    <w:p w14:paraId="34CC08BB" w14:textId="2F09BDE1" w:rsidR="006247F0" w:rsidRDefault="006247F0" w:rsidP="000A7342">
      <w:pPr>
        <w:ind w:right="-30"/>
        <w:rPr>
          <w:lang w:val="en-GB"/>
        </w:rPr>
      </w:pPr>
    </w:p>
    <w:p w14:paraId="23C61D82" w14:textId="65962809" w:rsidR="00CD7FBF" w:rsidRDefault="00CD7FBF" w:rsidP="000A7342">
      <w:pPr>
        <w:pStyle w:val="Heading41"/>
        <w:ind w:right="-30"/>
      </w:pPr>
      <w:r>
        <w:t xml:space="preserve">1. </w:t>
      </w:r>
      <w:r w:rsidRPr="00AA1AAF">
        <w:t>Associate Patient Partners</w:t>
      </w:r>
    </w:p>
    <w:p w14:paraId="3B6B5180" w14:textId="77777777" w:rsidR="00CD7FBF" w:rsidRPr="00AA1AAF" w:rsidRDefault="00CD7FBF" w:rsidP="000A7342">
      <w:pPr>
        <w:ind w:right="-30"/>
        <w:rPr>
          <w:lang w:val="en-GB"/>
        </w:rPr>
      </w:pPr>
    </w:p>
    <w:p w14:paraId="1277B2A5" w14:textId="0688ED7E" w:rsidR="006247F0" w:rsidRPr="00AA1AAF" w:rsidRDefault="00CD7FBF" w:rsidP="000A7342">
      <w:pPr>
        <w:pStyle w:val="Heading41"/>
        <w:ind w:right="-30"/>
      </w:pPr>
      <w:r>
        <w:t xml:space="preserve">1.1 </w:t>
      </w:r>
      <w:r w:rsidR="006247F0" w:rsidRPr="00AA1AAF">
        <w:t xml:space="preserve">Eligibility of Associate Patient Partners </w:t>
      </w:r>
    </w:p>
    <w:p w14:paraId="150D2D13" w14:textId="012EFF20" w:rsidR="006247F0" w:rsidRPr="00AA1AAF" w:rsidRDefault="006247F0" w:rsidP="000A7342">
      <w:pPr>
        <w:ind w:right="-30"/>
        <w:rPr>
          <w:lang w:val="en-GB"/>
        </w:rPr>
      </w:pPr>
      <w:r w:rsidRPr="00AA1AAF">
        <w:rPr>
          <w:lang w:val="en-GB"/>
        </w:rPr>
        <w:t xml:space="preserve">Associate Patient Partners </w:t>
      </w:r>
      <w:r w:rsidR="0084489C" w:rsidRPr="00AA1AAF">
        <w:rPr>
          <w:lang w:val="en-GB"/>
        </w:rPr>
        <w:t xml:space="preserve">(APPs) </w:t>
      </w:r>
      <w:r w:rsidRPr="00AA1AAF">
        <w:rPr>
          <w:lang w:val="en-GB"/>
        </w:rPr>
        <w:t xml:space="preserve">must meet the following two requirements: </w:t>
      </w:r>
    </w:p>
    <w:p w14:paraId="3586F02B" w14:textId="371FAE39" w:rsidR="006247F0" w:rsidRPr="00AA1AAF" w:rsidRDefault="006247F0" w:rsidP="000A7342">
      <w:pPr>
        <w:pStyle w:val="ListParagraph"/>
        <w:numPr>
          <w:ilvl w:val="0"/>
          <w:numId w:val="52"/>
        </w:numPr>
        <w:ind w:right="-30"/>
      </w:pPr>
      <w:r w:rsidRPr="00AA1AAF">
        <w:t>The patient organisation is legally registered and operates in Europe (48 countries as defined by EURORDIS based on definitions by the EU, the Council of Europe, and WHO/Europe) representing patients and families living with a</w:t>
      </w:r>
      <w:r w:rsidR="007B7CE2" w:rsidRPr="00AA1AAF">
        <w:t xml:space="preserve"> rare disease or complex condition</w:t>
      </w:r>
      <w:r w:rsidRPr="00AA1AAF">
        <w:t xml:space="preserve"> that belongs to the scope of ERN eUROGEN. </w:t>
      </w:r>
      <w:r w:rsidR="003A3E6D" w:rsidRPr="003A3E6D">
        <w:rPr>
          <w:b/>
          <w:bCs/>
        </w:rPr>
        <w:t>Note</w:t>
      </w:r>
      <w:r w:rsidR="003A3E6D">
        <w:t xml:space="preserve">: </w:t>
      </w:r>
      <w:r w:rsidRPr="00AA1AAF">
        <w:t xml:space="preserve">This requirement can be waived in exceptional cases due to the particularity of patient-driven organisations and of </w:t>
      </w:r>
      <w:r w:rsidR="007B7CE2" w:rsidRPr="00AA1AAF">
        <w:t>a rare disease or complex condition</w:t>
      </w:r>
      <w:r w:rsidRPr="00AA1AAF">
        <w:t xml:space="preserve">s, as well as for historical or contextual reasons. </w:t>
      </w:r>
    </w:p>
    <w:p w14:paraId="14B8794A" w14:textId="77777777" w:rsidR="006247F0" w:rsidRPr="00AA1AAF" w:rsidRDefault="006247F0" w:rsidP="000A7342">
      <w:pPr>
        <w:pStyle w:val="ListParagraph"/>
        <w:numPr>
          <w:ilvl w:val="0"/>
          <w:numId w:val="52"/>
        </w:numPr>
        <w:ind w:right="-30"/>
      </w:pPr>
      <w:r w:rsidRPr="00AA1AAF">
        <w:t>The patient organisation has proven activities such as patient support and/or advocacy activities and/or research.</w:t>
      </w:r>
    </w:p>
    <w:p w14:paraId="0411D34B" w14:textId="77777777" w:rsidR="006247F0" w:rsidRPr="00AA1AAF" w:rsidRDefault="006247F0" w:rsidP="000A7342">
      <w:pPr>
        <w:ind w:right="-30"/>
        <w:rPr>
          <w:lang w:val="en-GB"/>
        </w:rPr>
      </w:pPr>
    </w:p>
    <w:p w14:paraId="3AE39BB2" w14:textId="6E0676FA" w:rsidR="006247F0" w:rsidRPr="00AA1AAF" w:rsidRDefault="00CD7FBF" w:rsidP="000A7342">
      <w:pPr>
        <w:pStyle w:val="Heading41"/>
        <w:ind w:right="-30"/>
      </w:pPr>
      <w:bookmarkStart w:id="127" w:name="_Hlk77602173"/>
      <w:r>
        <w:t xml:space="preserve">1.2 </w:t>
      </w:r>
      <w:r w:rsidR="006247F0" w:rsidRPr="00AA1AAF">
        <w:t xml:space="preserve">Application of Associate Patient Partners </w:t>
      </w:r>
    </w:p>
    <w:p w14:paraId="48D8BF06" w14:textId="1AA77A9D" w:rsidR="006247F0" w:rsidRPr="00AA1AAF" w:rsidRDefault="006247F0" w:rsidP="000A7342">
      <w:pPr>
        <w:ind w:right="-30"/>
        <w:rPr>
          <w:lang w:val="en-GB"/>
        </w:rPr>
      </w:pPr>
      <w:r w:rsidRPr="00AA1AAF">
        <w:rPr>
          <w:lang w:val="en-GB"/>
        </w:rPr>
        <w:t xml:space="preserve">Patient organisations may contact the ERN eUROGEN Coordination Team to express their interest in engaging as </w:t>
      </w:r>
      <w:r w:rsidR="0084489C" w:rsidRPr="00AA1AAF">
        <w:rPr>
          <w:lang w:val="en-GB"/>
        </w:rPr>
        <w:t>APP</w:t>
      </w:r>
      <w:r w:rsidRPr="00AA1AAF">
        <w:rPr>
          <w:lang w:val="en-GB"/>
        </w:rPr>
        <w:t>s and formally endorsing a patient representative to be active in ERN eUROGEN’s ePAG, Workstreams and Working Groups as an ERN eUROGEN ePAG Advocate.</w:t>
      </w:r>
      <w:r w:rsidR="00C03330" w:rsidRPr="00AA1AAF">
        <w:rPr>
          <w:lang w:val="en-GB"/>
        </w:rPr>
        <w:t xml:space="preserve"> </w:t>
      </w:r>
      <w:r w:rsidRPr="00AA1AAF">
        <w:rPr>
          <w:lang w:val="en-GB"/>
        </w:rPr>
        <w:t xml:space="preserve">EURORDIS will be made aware of any expressions of interest to kick-start the application process. Patient organisations may also be invited to become </w:t>
      </w:r>
      <w:r w:rsidR="0084489C" w:rsidRPr="00AA1AAF">
        <w:rPr>
          <w:lang w:val="en-GB"/>
        </w:rPr>
        <w:t>APPs</w:t>
      </w:r>
      <w:r w:rsidRPr="00AA1AAF">
        <w:rPr>
          <w:lang w:val="en-GB"/>
        </w:rPr>
        <w:t xml:space="preserve"> by the ERN eUROGEN Operational Board, EURORDIS, and the ERN eUROGEN ePAG Chair (on behalf of the ePAG).</w:t>
      </w:r>
      <w:r w:rsidR="00C03330" w:rsidRPr="00AA1AAF">
        <w:rPr>
          <w:lang w:val="en-GB"/>
        </w:rPr>
        <w:t xml:space="preserve"> </w:t>
      </w:r>
    </w:p>
    <w:p w14:paraId="3E252E55" w14:textId="77777777" w:rsidR="006247F0" w:rsidRPr="00AA1AAF" w:rsidRDefault="006247F0" w:rsidP="000A7342">
      <w:pPr>
        <w:ind w:right="-30"/>
        <w:rPr>
          <w:lang w:val="en-GB"/>
        </w:rPr>
      </w:pPr>
      <w:r w:rsidRPr="00AA1AAF">
        <w:rPr>
          <w:lang w:val="en-GB"/>
        </w:rPr>
        <w:t>The EURORDIS ePAG managers will send the prospective applicant an application package composed of an application form, a template for an endorsement letter from the legal representative of the patient organisation, the ERN eUROGEN Governance Statutes, the ERN eUROGEN Rules of Engagement for Patients, and the ERN eUROGEN Conflict of Interest policy.</w:t>
      </w:r>
    </w:p>
    <w:p w14:paraId="336F54F6" w14:textId="77777777" w:rsidR="006247F0" w:rsidRPr="00AA1AAF" w:rsidRDefault="006247F0" w:rsidP="000A7342">
      <w:pPr>
        <w:ind w:right="-30"/>
        <w:rPr>
          <w:lang w:val="en-GB"/>
        </w:rPr>
      </w:pPr>
      <w:r w:rsidRPr="00AA1AAF">
        <w:rPr>
          <w:lang w:val="en-GB"/>
        </w:rPr>
        <w:t xml:space="preserve">Prospective applicants should complete and sign the application form and send it to EURORDIS together with the following documents: </w:t>
      </w:r>
    </w:p>
    <w:p w14:paraId="511B324A" w14:textId="77777777" w:rsidR="006247F0" w:rsidRPr="00AA1AAF" w:rsidRDefault="006247F0" w:rsidP="000A7342">
      <w:pPr>
        <w:pStyle w:val="ListParagraph"/>
        <w:numPr>
          <w:ilvl w:val="6"/>
          <w:numId w:val="7"/>
        </w:numPr>
        <w:ind w:left="709" w:right="-30"/>
      </w:pPr>
      <w:r w:rsidRPr="00AA1AAF">
        <w:t xml:space="preserve">Endorsement letter signed by the legal representative of the patient organisation, </w:t>
      </w:r>
    </w:p>
    <w:p w14:paraId="1B652151" w14:textId="77777777" w:rsidR="006247F0" w:rsidRPr="00AA1AAF" w:rsidRDefault="006247F0" w:rsidP="000A7342">
      <w:pPr>
        <w:pStyle w:val="ListParagraph"/>
        <w:numPr>
          <w:ilvl w:val="6"/>
          <w:numId w:val="7"/>
        </w:numPr>
        <w:ind w:left="709" w:right="-30"/>
      </w:pPr>
      <w:r w:rsidRPr="00AA1AAF">
        <w:t>Statutes of the patient organisation,</w:t>
      </w:r>
    </w:p>
    <w:p w14:paraId="11BBF180" w14:textId="77777777" w:rsidR="006247F0" w:rsidRPr="00AA1AAF" w:rsidRDefault="006247F0" w:rsidP="000A7342">
      <w:pPr>
        <w:pStyle w:val="ListParagraph"/>
        <w:numPr>
          <w:ilvl w:val="6"/>
          <w:numId w:val="7"/>
        </w:numPr>
        <w:ind w:left="709" w:right="-30"/>
      </w:pPr>
      <w:r w:rsidRPr="00AA1AAF">
        <w:t>Most recent annual report.</w:t>
      </w:r>
      <w:bookmarkEnd w:id="127"/>
    </w:p>
    <w:p w14:paraId="722C8381" w14:textId="77777777" w:rsidR="006247F0" w:rsidRPr="00AA1AAF" w:rsidRDefault="006247F0" w:rsidP="000A7342">
      <w:pPr>
        <w:ind w:right="-30"/>
        <w:rPr>
          <w:lang w:val="en-GB"/>
        </w:rPr>
      </w:pPr>
    </w:p>
    <w:p w14:paraId="30BDDB0F" w14:textId="70E39F3E" w:rsidR="006247F0" w:rsidRPr="00AA1AAF" w:rsidRDefault="00CD7FBF" w:rsidP="000A7342">
      <w:pPr>
        <w:pStyle w:val="Heading41"/>
        <w:ind w:right="-30"/>
      </w:pPr>
      <w:r>
        <w:t>1.3</w:t>
      </w:r>
      <w:r w:rsidR="006247F0" w:rsidRPr="00AA1AAF">
        <w:t xml:space="preserve"> Assessment of Associate Patient Partners</w:t>
      </w:r>
    </w:p>
    <w:p w14:paraId="7E899733" w14:textId="77777777" w:rsidR="006247F0" w:rsidRPr="00AA1AAF" w:rsidRDefault="006247F0" w:rsidP="000A7342">
      <w:pPr>
        <w:ind w:right="-30"/>
        <w:rPr>
          <w:lang w:val="en-GB"/>
        </w:rPr>
      </w:pPr>
      <w:r w:rsidRPr="00AA1AAF">
        <w:rPr>
          <w:lang w:val="en-GB"/>
        </w:rPr>
        <w:t xml:space="preserve">Once received, an application is processed as follows: </w:t>
      </w:r>
    </w:p>
    <w:p w14:paraId="7F7A8E0A" w14:textId="77777777" w:rsidR="006247F0" w:rsidRPr="00AA1AAF" w:rsidRDefault="006247F0" w:rsidP="000A7342">
      <w:pPr>
        <w:pStyle w:val="ListParagraph"/>
        <w:numPr>
          <w:ilvl w:val="0"/>
          <w:numId w:val="51"/>
        </w:numPr>
        <w:ind w:right="-30"/>
      </w:pPr>
      <w:r w:rsidRPr="00AA1AAF">
        <w:t>The EURORDIS ePAG manager shares the application and accompanying documents with the ERN eUROGEN ePAG Chair and ERN eUROGEN Coordination Team.</w:t>
      </w:r>
    </w:p>
    <w:p w14:paraId="1BA8020E" w14:textId="77777777" w:rsidR="006247F0" w:rsidRPr="00AA1AAF" w:rsidRDefault="006247F0" w:rsidP="000A7342">
      <w:pPr>
        <w:pStyle w:val="ListParagraph"/>
        <w:numPr>
          <w:ilvl w:val="0"/>
          <w:numId w:val="51"/>
        </w:numPr>
        <w:ind w:right="-30"/>
      </w:pPr>
      <w:r w:rsidRPr="00AA1AAF">
        <w:t>The ERN eUROGEN Coordination Team will review the information pertaining to the patient organisation to ensure that the eligibility requirements as stipulated in these Rules of Engagement for Patients are met.</w:t>
      </w:r>
    </w:p>
    <w:p w14:paraId="1763A6A2" w14:textId="0A45920A" w:rsidR="006247F0" w:rsidRPr="00AA1AAF" w:rsidRDefault="006247F0" w:rsidP="000A7342">
      <w:pPr>
        <w:pStyle w:val="ListParagraph"/>
        <w:numPr>
          <w:ilvl w:val="0"/>
          <w:numId w:val="51"/>
        </w:numPr>
        <w:ind w:right="-30"/>
      </w:pPr>
      <w:r w:rsidRPr="00AA1AAF">
        <w:lastRenderedPageBreak/>
        <w:t>The application will be reviewed and discussed by the ERN eUROGEN ePAG. Applicants will be assessed against the required skills and experience outlined in these Rules of Engagement for Patients.</w:t>
      </w:r>
      <w:r w:rsidR="00C03330" w:rsidRPr="00AA1AAF">
        <w:t xml:space="preserve"> </w:t>
      </w:r>
      <w:r w:rsidRPr="00AA1AAF">
        <w:t>Selection will be made based on the content of the application form and accompanying documents.</w:t>
      </w:r>
    </w:p>
    <w:p w14:paraId="64FC5CA2" w14:textId="77777777" w:rsidR="006247F0" w:rsidRPr="00AA1AAF" w:rsidRDefault="006247F0" w:rsidP="000A7342">
      <w:pPr>
        <w:pStyle w:val="ListParagraph"/>
        <w:numPr>
          <w:ilvl w:val="0"/>
          <w:numId w:val="51"/>
        </w:numPr>
        <w:ind w:right="-30"/>
      </w:pPr>
      <w:r w:rsidRPr="00AA1AAF">
        <w:t xml:space="preserve">The ERN eUROGEN Coordination Team and ERN eUROGEN ePAG Chair may request further information or arrange an informal virtual meeting with the prospective applicant to get additional information on his or her skills, experience, and motivation. </w:t>
      </w:r>
    </w:p>
    <w:p w14:paraId="407A8D24" w14:textId="77777777" w:rsidR="006247F0" w:rsidRPr="00AA1AAF" w:rsidRDefault="006247F0" w:rsidP="000A7342">
      <w:pPr>
        <w:pStyle w:val="ListParagraph"/>
        <w:numPr>
          <w:ilvl w:val="0"/>
          <w:numId w:val="51"/>
        </w:numPr>
        <w:ind w:right="-30"/>
      </w:pPr>
      <w:r w:rsidRPr="00AA1AAF">
        <w:t>Priority will be given to prospective applicants that represent an MS or rare disease or complex condition not currently represented in the ERN eUROGEN ePAG.</w:t>
      </w:r>
    </w:p>
    <w:p w14:paraId="38857333" w14:textId="77777777" w:rsidR="006247F0" w:rsidRPr="00AA1AAF" w:rsidRDefault="006247F0" w:rsidP="000A7342">
      <w:pPr>
        <w:pStyle w:val="ListParagraph"/>
        <w:numPr>
          <w:ilvl w:val="0"/>
          <w:numId w:val="51"/>
        </w:numPr>
        <w:ind w:right="-30"/>
      </w:pPr>
      <w:r w:rsidRPr="00AA1AAF">
        <w:t xml:space="preserve">Approval of new ERN eUROGEN ePAG Advocates is through agreement of the ERN eUROGEN ePAG in consultation with the ERN eUROGEN HCP Network Coordinator Representative. </w:t>
      </w:r>
    </w:p>
    <w:p w14:paraId="72A12C30" w14:textId="77777777" w:rsidR="006247F0" w:rsidRPr="00AA1AAF" w:rsidRDefault="006247F0" w:rsidP="000A7342">
      <w:pPr>
        <w:pStyle w:val="ListParagraph"/>
        <w:numPr>
          <w:ilvl w:val="0"/>
          <w:numId w:val="51"/>
        </w:numPr>
        <w:ind w:right="-30"/>
      </w:pPr>
      <w:r w:rsidRPr="00AA1AAF">
        <w:t xml:space="preserve">All applications will receive a successful or unsuccessful notification. </w:t>
      </w:r>
    </w:p>
    <w:p w14:paraId="2C292446" w14:textId="64BF7DA7" w:rsidR="006247F0" w:rsidRPr="00AA1AAF" w:rsidRDefault="006247F0" w:rsidP="000A7342">
      <w:pPr>
        <w:ind w:right="-30"/>
        <w:rPr>
          <w:lang w:val="en-GB"/>
        </w:rPr>
      </w:pPr>
      <w:r w:rsidRPr="00AA1AAF">
        <w:rPr>
          <w:lang w:val="en-GB"/>
        </w:rPr>
        <w:t xml:space="preserve">In case of a successful application, the ERN eUROGEN Coordination Team will send the patient organisation an </w:t>
      </w:r>
      <w:bookmarkStart w:id="128" w:name="_Hlk85617794"/>
      <w:r w:rsidRPr="00AA1AAF">
        <w:rPr>
          <w:lang w:val="en-GB"/>
        </w:rPr>
        <w:t>Associate Partner Agreement</w:t>
      </w:r>
      <w:bookmarkEnd w:id="128"/>
      <w:r w:rsidRPr="00AA1AAF">
        <w:rPr>
          <w:lang w:val="en-GB"/>
        </w:rPr>
        <w:t>.</w:t>
      </w:r>
      <w:r w:rsidR="00C03330" w:rsidRPr="00AA1AAF">
        <w:rPr>
          <w:lang w:val="en-GB"/>
        </w:rPr>
        <w:t xml:space="preserve"> </w:t>
      </w:r>
      <w:r w:rsidRPr="00AA1AAF">
        <w:rPr>
          <w:lang w:val="en-GB"/>
        </w:rPr>
        <w:t xml:space="preserve">Once the agreement is received and signed by the ERN eUROGEN HCP Network Coordinator Representative and the patient organisation, the </w:t>
      </w:r>
      <w:r w:rsidR="0084489C" w:rsidRPr="00AA1AAF">
        <w:rPr>
          <w:lang w:val="en-GB"/>
        </w:rPr>
        <w:t>APP</w:t>
      </w:r>
      <w:r w:rsidRPr="00AA1AAF">
        <w:rPr>
          <w:lang w:val="en-GB"/>
        </w:rPr>
        <w:t xml:space="preserve"> is licensed to use the generic ERN logo for ERN eUROGEN purposes, and the ePAG Advocate is officially involved in ERN eUROGEN. </w:t>
      </w:r>
    </w:p>
    <w:p w14:paraId="41616E91" w14:textId="77777777" w:rsidR="006247F0" w:rsidRPr="00AA1AAF" w:rsidRDefault="006247F0" w:rsidP="000A7342">
      <w:pPr>
        <w:ind w:right="-30"/>
        <w:rPr>
          <w:lang w:val="en-GB"/>
        </w:rPr>
      </w:pPr>
    </w:p>
    <w:p w14:paraId="51DB820C" w14:textId="14A9AEF7" w:rsidR="006247F0" w:rsidRPr="00AA1AAF" w:rsidRDefault="00CD7FBF" w:rsidP="000A7342">
      <w:pPr>
        <w:pStyle w:val="Heading41"/>
        <w:ind w:right="-30"/>
      </w:pPr>
      <w:r>
        <w:t>1.4</w:t>
      </w:r>
      <w:r w:rsidR="006247F0" w:rsidRPr="00AA1AAF">
        <w:t xml:space="preserve"> Termination of Role of Associate Patient Partner</w:t>
      </w:r>
    </w:p>
    <w:p w14:paraId="6D18EA3D" w14:textId="593F92C9" w:rsidR="006247F0" w:rsidRPr="00AA1AAF" w:rsidRDefault="006247F0" w:rsidP="000A7342">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right="-30"/>
        <w:rPr>
          <w:lang w:val="en-GB"/>
        </w:rPr>
      </w:pPr>
      <w:r w:rsidRPr="00AA1AAF">
        <w:rPr>
          <w:lang w:val="en-GB"/>
        </w:rPr>
        <w:t xml:space="preserve">An </w:t>
      </w:r>
      <w:r w:rsidR="0084489C" w:rsidRPr="00AA1AAF">
        <w:rPr>
          <w:lang w:val="en-GB"/>
        </w:rPr>
        <w:t>APP</w:t>
      </w:r>
      <w:r w:rsidRPr="00AA1AAF">
        <w:rPr>
          <w:lang w:val="en-GB"/>
        </w:rPr>
        <w:t xml:space="preserve"> may voluntarily withdraw its partnership.</w:t>
      </w:r>
      <w:r w:rsidR="00C03330" w:rsidRPr="00AA1AAF">
        <w:rPr>
          <w:lang w:val="en-GB"/>
        </w:rPr>
        <w:t xml:space="preserve"> </w:t>
      </w:r>
      <w:r w:rsidRPr="00AA1AAF">
        <w:rPr>
          <w:lang w:val="en-GB"/>
        </w:rPr>
        <w:t xml:space="preserve">In this case, the legal representative of the </w:t>
      </w:r>
      <w:r w:rsidR="0084489C" w:rsidRPr="00AA1AAF">
        <w:rPr>
          <w:lang w:val="en-GB"/>
        </w:rPr>
        <w:t>APP</w:t>
      </w:r>
      <w:r w:rsidRPr="00AA1AAF">
        <w:rPr>
          <w:lang w:val="en-GB"/>
        </w:rPr>
        <w:t xml:space="preserve"> will write a letter to the ERN eUROGEN HCP Network Coordinator Representative explaining the reasons for the termination. The termination will be reviewed by the ERN eUROGEN Coordination Team who will then send a letter to end the partnership.</w:t>
      </w:r>
    </w:p>
    <w:p w14:paraId="6FDF04DE" w14:textId="39C14B3B" w:rsidR="006247F0" w:rsidRPr="00AA1AAF" w:rsidRDefault="006247F0" w:rsidP="000A7342">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right="-30"/>
        <w:rPr>
          <w:lang w:val="en-GB"/>
        </w:rPr>
      </w:pPr>
      <w:r w:rsidRPr="00AA1AAF">
        <w:rPr>
          <w:lang w:val="en-GB"/>
        </w:rPr>
        <w:t xml:space="preserve">An </w:t>
      </w:r>
      <w:r w:rsidR="0084489C" w:rsidRPr="00AA1AAF">
        <w:rPr>
          <w:lang w:val="en-GB"/>
        </w:rPr>
        <w:t>APP</w:t>
      </w:r>
      <w:r w:rsidRPr="00AA1AAF">
        <w:rPr>
          <w:lang w:val="en-GB"/>
        </w:rPr>
        <w:t xml:space="preserve"> may also lose its partnership for one of the following reasons:</w:t>
      </w:r>
    </w:p>
    <w:p w14:paraId="59CAA944" w14:textId="3CEEB130" w:rsidR="006247F0" w:rsidRPr="00AA1AAF" w:rsidRDefault="006247F0" w:rsidP="000A7342">
      <w:pPr>
        <w:numPr>
          <w:ilvl w:val="0"/>
          <w:numId w:val="29"/>
        </w:numPr>
        <w:ind w:right="-30"/>
        <w:rPr>
          <w:lang w:val="en-GB"/>
        </w:rPr>
      </w:pPr>
      <w:r w:rsidRPr="00AA1AAF">
        <w:rPr>
          <w:lang w:val="en-GB"/>
        </w:rPr>
        <w:t xml:space="preserve">If the </w:t>
      </w:r>
      <w:r w:rsidR="0084489C" w:rsidRPr="00AA1AAF">
        <w:rPr>
          <w:lang w:val="en-GB"/>
        </w:rPr>
        <w:t>APP</w:t>
      </w:r>
      <w:r w:rsidRPr="00AA1AAF">
        <w:rPr>
          <w:lang w:val="en-GB"/>
        </w:rPr>
        <w:t xml:space="preserve"> is unable to fulfil essential parts of its partnership agreement,</w:t>
      </w:r>
    </w:p>
    <w:p w14:paraId="4ECC6FD7" w14:textId="6EE0F2AE" w:rsidR="006247F0" w:rsidRPr="00AA1AAF" w:rsidRDefault="006247F0" w:rsidP="000A7342">
      <w:pPr>
        <w:numPr>
          <w:ilvl w:val="0"/>
          <w:numId w:val="29"/>
        </w:numPr>
        <w:ind w:right="-30"/>
        <w:rPr>
          <w:lang w:val="en-GB"/>
        </w:rPr>
      </w:pPr>
      <w:r w:rsidRPr="00AA1AAF">
        <w:rPr>
          <w:lang w:val="en-GB"/>
        </w:rPr>
        <w:t xml:space="preserve">If the </w:t>
      </w:r>
      <w:r w:rsidR="0084489C" w:rsidRPr="00AA1AAF">
        <w:rPr>
          <w:lang w:val="en-GB"/>
        </w:rPr>
        <w:t>APP</w:t>
      </w:r>
      <w:r w:rsidRPr="00AA1AAF">
        <w:rPr>
          <w:lang w:val="en-GB"/>
        </w:rPr>
        <w:t xml:space="preserve"> stops complying with the two criteria required for associate partnership,</w:t>
      </w:r>
    </w:p>
    <w:p w14:paraId="13EB78A7" w14:textId="77777777" w:rsidR="006247F0" w:rsidRPr="00AA1AAF" w:rsidRDefault="006247F0" w:rsidP="000A7342">
      <w:pPr>
        <w:numPr>
          <w:ilvl w:val="0"/>
          <w:numId w:val="29"/>
        </w:numPr>
        <w:ind w:right="-30"/>
        <w:rPr>
          <w:lang w:val="en-GB"/>
        </w:rPr>
      </w:pPr>
      <w:r w:rsidRPr="00AA1AAF">
        <w:rPr>
          <w:lang w:val="en-GB"/>
        </w:rPr>
        <w:t>Unauthorized use of the ERN eUROGEN logo on publications, symposia, advertisements, or in any other manner,</w:t>
      </w:r>
    </w:p>
    <w:p w14:paraId="4B806793" w14:textId="77777777" w:rsidR="006247F0" w:rsidRPr="00AA1AAF" w:rsidRDefault="006247F0" w:rsidP="000A7342">
      <w:pPr>
        <w:numPr>
          <w:ilvl w:val="0"/>
          <w:numId w:val="29"/>
        </w:numPr>
        <w:ind w:right="-30"/>
        <w:rPr>
          <w:lang w:val="en-GB"/>
        </w:rPr>
      </w:pPr>
      <w:bookmarkStart w:id="129" w:name="_Hlk83130896"/>
      <w:r w:rsidRPr="00AA1AAF">
        <w:rPr>
          <w:lang w:val="en-GB"/>
        </w:rPr>
        <w:t>Unethical or unprofessional conduct of the designated ERN eUROGEN ePAG Advocate in a manner that prejudices ERN eUROGEN’s reputation and purpose.</w:t>
      </w:r>
    </w:p>
    <w:p w14:paraId="18124221" w14:textId="501AF58B" w:rsidR="006247F0" w:rsidRPr="00AA1AAF" w:rsidRDefault="006247F0" w:rsidP="000A7342">
      <w:pPr>
        <w:ind w:right="-30"/>
        <w:rPr>
          <w:lang w:val="en-GB"/>
        </w:rPr>
      </w:pPr>
      <w:bookmarkStart w:id="130" w:name="_Hlk83984184"/>
      <w:bookmarkEnd w:id="129"/>
      <w:r w:rsidRPr="00AA1AAF">
        <w:rPr>
          <w:lang w:val="en-GB"/>
        </w:rPr>
        <w:t>In these cases, an Evaluation Committee composed of the ERN eUROGEN HCP Network Coordinator Representative, Workstream Leads, the Programme Manager, the ePAG Chair (on behalf of the ePAG), and a EURORDIS representative will examine the case and decide if termination</w:t>
      </w:r>
      <w:bookmarkEnd w:id="130"/>
      <w:r w:rsidRPr="00AA1AAF">
        <w:rPr>
          <w:lang w:val="en-GB"/>
        </w:rPr>
        <w:t xml:space="preserve"> is indicated.</w:t>
      </w:r>
      <w:r w:rsidR="00C03330" w:rsidRPr="00AA1AAF">
        <w:rPr>
          <w:lang w:val="en-GB"/>
        </w:rPr>
        <w:t xml:space="preserve"> </w:t>
      </w:r>
      <w:r w:rsidRPr="00AA1AAF">
        <w:rPr>
          <w:lang w:val="en-GB"/>
        </w:rPr>
        <w:t xml:space="preserve">The Evaluation Committee </w:t>
      </w:r>
      <w:bookmarkStart w:id="131" w:name="_Hlk83984283"/>
      <w:r w:rsidRPr="00AA1AAF">
        <w:rPr>
          <w:lang w:val="en-GB"/>
        </w:rPr>
        <w:t>can seek advice from clinicians, other ePAG Advocates, and Project Managers involved in other ERNs</w:t>
      </w:r>
      <w:bookmarkEnd w:id="131"/>
      <w:r w:rsidRPr="00AA1AAF">
        <w:rPr>
          <w:lang w:val="en-GB"/>
        </w:rPr>
        <w:t>.</w:t>
      </w:r>
      <w:r w:rsidR="00C03330" w:rsidRPr="00AA1AAF">
        <w:rPr>
          <w:lang w:val="en-GB"/>
        </w:rPr>
        <w:t xml:space="preserve"> </w:t>
      </w:r>
      <w:r w:rsidRPr="00AA1AAF">
        <w:rPr>
          <w:lang w:val="en-GB"/>
        </w:rPr>
        <w:t xml:space="preserve">The Evaluation Committee will inform the </w:t>
      </w:r>
      <w:r w:rsidR="0084489C" w:rsidRPr="00AA1AAF">
        <w:rPr>
          <w:lang w:val="en-GB"/>
        </w:rPr>
        <w:t>APP</w:t>
      </w:r>
      <w:r w:rsidRPr="00AA1AAF">
        <w:rPr>
          <w:lang w:val="en-GB"/>
        </w:rPr>
        <w:t>, the ERN eUROGEN Strategic Board, and the ERN eUROGEN ePAG of the reasons for the decision.</w:t>
      </w:r>
      <w:r w:rsidR="00C03330" w:rsidRPr="00AA1AAF">
        <w:rPr>
          <w:lang w:val="en-GB"/>
        </w:rPr>
        <w:t xml:space="preserve"> </w:t>
      </w:r>
      <w:r w:rsidRPr="00AA1AAF">
        <w:rPr>
          <w:lang w:val="en-GB"/>
        </w:rPr>
        <w:t>After an additional consultation has been offered to exchange views, discuss changes in collaboration, and future options, the ERN eUROGEN Coordination Team will send a letter to end the partnership.</w:t>
      </w:r>
    </w:p>
    <w:p w14:paraId="0F7FA9A8" w14:textId="4A2BFDA2" w:rsidR="006247F0" w:rsidRDefault="006247F0" w:rsidP="000A7342">
      <w:pPr>
        <w:ind w:right="-30"/>
        <w:rPr>
          <w:lang w:val="en-GB"/>
        </w:rPr>
      </w:pPr>
      <w:r w:rsidRPr="00AA1AAF">
        <w:rPr>
          <w:lang w:val="en-GB"/>
        </w:rPr>
        <w:t>The loss of Associated Patient Partnership will lead to the automatic loss of any of the rights and responsibilities associated with participation in ERN eUROGEN.</w:t>
      </w:r>
      <w:r w:rsidRPr="00AA1AAF">
        <w:rPr>
          <w:lang w:val="en-GB"/>
        </w:rPr>
        <w:cr/>
      </w:r>
    </w:p>
    <w:p w14:paraId="14AE18A4" w14:textId="575FCFD6" w:rsidR="00CD7FBF" w:rsidRDefault="00CD7FBF" w:rsidP="000A7342">
      <w:pPr>
        <w:pStyle w:val="Heading41"/>
        <w:ind w:right="-30"/>
      </w:pPr>
      <w:r>
        <w:t>2. European Patient Advocacy Group (ePAG)</w:t>
      </w:r>
    </w:p>
    <w:p w14:paraId="0B8360FA" w14:textId="77777777" w:rsidR="00CD7FBF" w:rsidRPr="00AA1AAF" w:rsidRDefault="00CD7FBF" w:rsidP="000A7342">
      <w:pPr>
        <w:ind w:right="-30"/>
        <w:rPr>
          <w:lang w:val="en-GB"/>
        </w:rPr>
      </w:pPr>
    </w:p>
    <w:p w14:paraId="2F9C5851" w14:textId="06AE9E8E" w:rsidR="006247F0" w:rsidRPr="00AA1AAF" w:rsidRDefault="00CD7FBF" w:rsidP="000A7342">
      <w:pPr>
        <w:pStyle w:val="Heading41"/>
        <w:ind w:right="-30"/>
      </w:pPr>
      <w:r>
        <w:t>2.1</w:t>
      </w:r>
      <w:r w:rsidR="006247F0" w:rsidRPr="00AA1AAF">
        <w:t xml:space="preserve"> Role of the </w:t>
      </w:r>
      <w:r>
        <w:t>ePAG</w:t>
      </w:r>
    </w:p>
    <w:p w14:paraId="1BF4DD71" w14:textId="60171A3C" w:rsidR="006247F0" w:rsidRPr="00AA1AAF" w:rsidRDefault="006247F0" w:rsidP="000A7342">
      <w:pPr>
        <w:ind w:right="-30"/>
        <w:rPr>
          <w:lang w:val="en-GB"/>
        </w:rPr>
      </w:pPr>
      <w:r w:rsidRPr="00AA1AAF">
        <w:rPr>
          <w:lang w:val="en-GB"/>
        </w:rPr>
        <w:t xml:space="preserve">ERN eUROGEN’s </w:t>
      </w:r>
      <w:r w:rsidR="007320BD">
        <w:rPr>
          <w:lang w:val="en-GB"/>
        </w:rPr>
        <w:t>European</w:t>
      </w:r>
      <w:r w:rsidRPr="00AA1AAF">
        <w:rPr>
          <w:lang w:val="en-GB"/>
        </w:rPr>
        <w:t xml:space="preserve"> </w:t>
      </w:r>
      <w:bookmarkStart w:id="132" w:name="_Hlk77600180"/>
      <w:r w:rsidRPr="00AA1AAF">
        <w:rPr>
          <w:lang w:val="en-GB"/>
        </w:rPr>
        <w:t>Patient Advocacy Group (ePAG) is comprised of ePAG Advocates; patients who represent and are endorsed by a patient organisation following the process described in these Rules of Engagement for Patients.</w:t>
      </w:r>
      <w:r w:rsidR="00C03330" w:rsidRPr="00AA1AAF">
        <w:rPr>
          <w:lang w:val="en-GB"/>
        </w:rPr>
        <w:t xml:space="preserve"> </w:t>
      </w:r>
    </w:p>
    <w:p w14:paraId="1BDFEC81" w14:textId="77777777" w:rsidR="006247F0" w:rsidRPr="00AA1AAF" w:rsidRDefault="006247F0" w:rsidP="000A7342">
      <w:pPr>
        <w:ind w:right="-30"/>
        <w:rPr>
          <w:lang w:val="en-GB"/>
        </w:rPr>
      </w:pPr>
      <w:r w:rsidRPr="00AA1AAF">
        <w:rPr>
          <w:lang w:val="en-GB"/>
        </w:rPr>
        <w:t xml:space="preserve">The overarching objective of the ERN eUROGEN ePAG is to ensure that the needs of people living with the ERN eUROGEN-covered rare urogenital diseases and complex conditions are included in the network’s strategic and operational delivery. </w:t>
      </w:r>
    </w:p>
    <w:bookmarkEnd w:id="132"/>
    <w:p w14:paraId="7880CA08" w14:textId="77777777" w:rsidR="006247F0" w:rsidRPr="00AA1AAF" w:rsidRDefault="006247F0" w:rsidP="000A7342">
      <w:pPr>
        <w:ind w:right="-30"/>
        <w:rPr>
          <w:lang w:val="en-GB"/>
        </w:rPr>
      </w:pPr>
      <w:r w:rsidRPr="00AA1AAF">
        <w:rPr>
          <w:lang w:val="en-GB"/>
        </w:rPr>
        <w:t xml:space="preserve">The ERN eUROGEN ePAG will meet once every two months with the ERN eUROGEN HCP Network Coordinator Representative and Programme Manager. </w:t>
      </w:r>
    </w:p>
    <w:p w14:paraId="7FD38572" w14:textId="77777777" w:rsidR="006247F0" w:rsidRPr="00AA1AAF" w:rsidRDefault="006247F0" w:rsidP="000A7342">
      <w:pPr>
        <w:ind w:right="-30"/>
        <w:rPr>
          <w:lang w:val="en-GB"/>
        </w:rPr>
      </w:pPr>
      <w:r w:rsidRPr="00AA1AAF">
        <w:rPr>
          <w:lang w:val="en-GB"/>
        </w:rPr>
        <w:t>The ERN eUROGEN Coordination Team will be responsible for supporting the administrative tasks of the ERN eUROGEN ePAG, including welcoming new ERN eUROGEN ePAG Advocates or new members of the ERN eUROGEN ePAG Community, setting up the regular ERN eUROGEN ePAG meetings (agenda, minutes, follow-up actions), and disseminating any relevant information to the ERN eUROGEN ePAG.</w:t>
      </w:r>
    </w:p>
    <w:p w14:paraId="70B36005" w14:textId="77777777" w:rsidR="006247F0" w:rsidRPr="00AA1AAF" w:rsidRDefault="006247F0" w:rsidP="000A7342">
      <w:pPr>
        <w:ind w:right="-30"/>
        <w:rPr>
          <w:lang w:val="en-GB"/>
        </w:rPr>
      </w:pPr>
    </w:p>
    <w:p w14:paraId="2FC3CF85" w14:textId="77777777" w:rsidR="00D66030" w:rsidRDefault="00D66030" w:rsidP="000A7342">
      <w:pPr>
        <w:pStyle w:val="Heading41"/>
        <w:ind w:right="-30"/>
      </w:pPr>
    </w:p>
    <w:p w14:paraId="55E2B7B4" w14:textId="77777777" w:rsidR="00D66030" w:rsidRDefault="00D66030" w:rsidP="000A7342">
      <w:pPr>
        <w:pStyle w:val="Heading41"/>
        <w:ind w:right="-30"/>
      </w:pPr>
    </w:p>
    <w:p w14:paraId="2C779887" w14:textId="05FCFF81" w:rsidR="006247F0" w:rsidRPr="00AA1AAF" w:rsidRDefault="00CD7FBF" w:rsidP="000A7342">
      <w:pPr>
        <w:pStyle w:val="Heading41"/>
        <w:ind w:right="-30"/>
      </w:pPr>
      <w:r>
        <w:lastRenderedPageBreak/>
        <w:t>2.2</w:t>
      </w:r>
      <w:r w:rsidR="006247F0" w:rsidRPr="00AA1AAF">
        <w:t xml:space="preserve"> Role &amp; Responsibilities of ePAG Advocates </w:t>
      </w:r>
    </w:p>
    <w:p w14:paraId="03233E80" w14:textId="6DEF9D97" w:rsidR="006247F0" w:rsidRPr="00AA1AAF" w:rsidRDefault="006247F0" w:rsidP="000A7342">
      <w:pPr>
        <w:ind w:right="-30"/>
        <w:rPr>
          <w:lang w:val="en-GB"/>
        </w:rPr>
      </w:pPr>
      <w:bookmarkStart w:id="133" w:name="_Hlk77600523"/>
      <w:r w:rsidRPr="00AA1AAF">
        <w:rPr>
          <w:lang w:val="en-GB"/>
        </w:rPr>
        <w:t xml:space="preserve">ERN eUROGEN ePAG Advocates are patient representatives nominated by </w:t>
      </w:r>
      <w:r w:rsidR="0084489C" w:rsidRPr="00AA1AAF">
        <w:rPr>
          <w:lang w:val="en-GB"/>
        </w:rPr>
        <w:t>APPs</w:t>
      </w:r>
      <w:r w:rsidRPr="00AA1AAF">
        <w:rPr>
          <w:lang w:val="en-GB"/>
        </w:rPr>
        <w:t xml:space="preserve">, who are active within the ERN eUROGEN organisational structure (including the Strategic Board in the case of the ePAG Chair), Workstreams, and Working Groups on Work Packages and Collaboration. </w:t>
      </w:r>
      <w:bookmarkStart w:id="134" w:name="_Hlk77610104"/>
      <w:bookmarkStart w:id="135" w:name="_Hlk85619851"/>
    </w:p>
    <w:p w14:paraId="7A21649A" w14:textId="77777777" w:rsidR="006247F0" w:rsidRPr="00AA1AAF" w:rsidRDefault="006247F0" w:rsidP="000A7342">
      <w:pPr>
        <w:ind w:right="-30"/>
        <w:rPr>
          <w:lang w:val="en-GB"/>
        </w:rPr>
      </w:pPr>
      <w:r w:rsidRPr="00AA1AAF">
        <w:rPr>
          <w:lang w:val="en-GB"/>
        </w:rPr>
        <w:t>At present, the position of ePAG Advocate is a voluntary position and does not involve any financial compensation. Travel and accommodation expenses will be reimbursed according to budget availability and the ERN eUROGEN policy on reimbursement for travel expenses</w:t>
      </w:r>
      <w:bookmarkEnd w:id="134"/>
      <w:r w:rsidRPr="00AA1AAF">
        <w:rPr>
          <w:lang w:val="en-GB"/>
        </w:rPr>
        <w:t>.</w:t>
      </w:r>
      <w:bookmarkEnd w:id="135"/>
    </w:p>
    <w:p w14:paraId="6E1D5950" w14:textId="77777777" w:rsidR="006247F0" w:rsidRPr="00AA1AAF" w:rsidRDefault="006247F0" w:rsidP="000A7342">
      <w:pPr>
        <w:ind w:right="-30"/>
        <w:rPr>
          <w:lang w:val="en-GB"/>
        </w:rPr>
      </w:pPr>
      <w:r w:rsidRPr="00AA1AAF">
        <w:rPr>
          <w:lang w:val="en-GB"/>
        </w:rPr>
        <w:t>The role and responsibilities of ERN eUROGEN ePAG Advocates are to:</w:t>
      </w:r>
    </w:p>
    <w:bookmarkEnd w:id="133"/>
    <w:p w14:paraId="76F83C15" w14:textId="2F5B40FF" w:rsidR="006247F0" w:rsidRPr="00AA1AAF" w:rsidRDefault="006247F0" w:rsidP="000A7342">
      <w:pPr>
        <w:pStyle w:val="ListParagraph"/>
        <w:numPr>
          <w:ilvl w:val="0"/>
          <w:numId w:val="45"/>
        </w:numPr>
        <w:ind w:right="-30"/>
      </w:pPr>
      <w:r w:rsidRPr="00AA1AAF">
        <w:t xml:space="preserve">Champion the diversity of views of the whole ERN eUROGEN patient community, and not just represent their own </w:t>
      </w:r>
      <w:r w:rsidR="00FC2ED7">
        <w:t xml:space="preserve">Expertise </w:t>
      </w:r>
      <w:r w:rsidR="0084489C" w:rsidRPr="00AA1AAF">
        <w:t>A</w:t>
      </w:r>
      <w:r w:rsidRPr="00AA1AAF">
        <w:t>rea nor their own experience,</w:t>
      </w:r>
    </w:p>
    <w:p w14:paraId="2C25F2BB" w14:textId="77777777" w:rsidR="006247F0" w:rsidRPr="00AA1AAF" w:rsidRDefault="006247F0" w:rsidP="000A7342">
      <w:pPr>
        <w:pStyle w:val="ListParagraph"/>
        <w:numPr>
          <w:ilvl w:val="0"/>
          <w:numId w:val="45"/>
        </w:numPr>
        <w:ind w:right="-30"/>
      </w:pPr>
      <w:r w:rsidRPr="00AA1AAF">
        <w:t>Work in partnership with other ERN eUROGEN ePAG Advocates and ERN eUROGEN clinicians and researchers,</w:t>
      </w:r>
    </w:p>
    <w:p w14:paraId="46DDC893" w14:textId="77777777" w:rsidR="006247F0" w:rsidRPr="00AA1AAF" w:rsidRDefault="006247F0" w:rsidP="000A7342">
      <w:pPr>
        <w:pStyle w:val="ListParagraph"/>
        <w:numPr>
          <w:ilvl w:val="0"/>
          <w:numId w:val="45"/>
        </w:numPr>
        <w:ind w:right="-30"/>
      </w:pPr>
      <w:r w:rsidRPr="00AA1AAF">
        <w:t>Participate in ERN eUROGEN Working Groups on Work Packages and Collaboration (depending on interests, expertise, and availability).</w:t>
      </w:r>
    </w:p>
    <w:p w14:paraId="456484AC" w14:textId="37E7FB7D" w:rsidR="006247F0" w:rsidRPr="00AA1AAF" w:rsidRDefault="006247F0" w:rsidP="000A7342">
      <w:pPr>
        <w:pStyle w:val="ListParagraph"/>
        <w:numPr>
          <w:ilvl w:val="0"/>
          <w:numId w:val="45"/>
        </w:numPr>
        <w:ind w:right="-30"/>
      </w:pPr>
      <w:r w:rsidRPr="00AA1AAF">
        <w:t xml:space="preserve">Contribute, where needed, to the development of ERN eUROGEN patient information, </w:t>
      </w:r>
      <w:r w:rsidR="00F135E5">
        <w:t>C</w:t>
      </w:r>
      <w:r w:rsidRPr="00AA1AAF">
        <w:t xml:space="preserve">linical </w:t>
      </w:r>
      <w:r w:rsidR="00F135E5">
        <w:t>P</w:t>
      </w:r>
      <w:r w:rsidRPr="00AA1AAF">
        <w:t xml:space="preserve">ractice </w:t>
      </w:r>
      <w:r w:rsidR="00F135E5">
        <w:t>G</w:t>
      </w:r>
      <w:r w:rsidRPr="00AA1AAF">
        <w:t xml:space="preserve">uidelines, </w:t>
      </w:r>
      <w:r w:rsidR="00F135E5">
        <w:t>C</w:t>
      </w:r>
      <w:r w:rsidRPr="00AA1AAF">
        <w:t xml:space="preserve">linical </w:t>
      </w:r>
      <w:r w:rsidR="00F135E5">
        <w:t>D</w:t>
      </w:r>
      <w:r w:rsidRPr="00AA1AAF">
        <w:t xml:space="preserve">ecision </w:t>
      </w:r>
      <w:r w:rsidR="00F135E5">
        <w:t>S</w:t>
      </w:r>
      <w:r w:rsidRPr="00AA1AAF">
        <w:t xml:space="preserve">upport </w:t>
      </w:r>
      <w:r w:rsidR="00F135E5">
        <w:t>T</w:t>
      </w:r>
      <w:r w:rsidRPr="00AA1AAF">
        <w:t>ools, patient journeys and referral pathways,</w:t>
      </w:r>
    </w:p>
    <w:p w14:paraId="3C428916" w14:textId="77777777" w:rsidR="006247F0" w:rsidRPr="00AA1AAF" w:rsidRDefault="006247F0" w:rsidP="000A7342">
      <w:pPr>
        <w:pStyle w:val="ListParagraph"/>
        <w:numPr>
          <w:ilvl w:val="0"/>
          <w:numId w:val="45"/>
        </w:numPr>
        <w:ind w:right="-30"/>
      </w:pPr>
      <w:r w:rsidRPr="00AA1AAF">
        <w:t>Contribute to the development of ERN eUROGEN research priorities and ensure the needs of patients and families are taken into consideration,</w:t>
      </w:r>
    </w:p>
    <w:p w14:paraId="5F91D939" w14:textId="77777777" w:rsidR="006247F0" w:rsidRPr="00AA1AAF" w:rsidRDefault="006247F0" w:rsidP="000A7342">
      <w:pPr>
        <w:pStyle w:val="ListParagraph"/>
        <w:numPr>
          <w:ilvl w:val="0"/>
          <w:numId w:val="45"/>
        </w:numPr>
        <w:ind w:right="-30"/>
      </w:pPr>
      <w:r w:rsidRPr="00AA1AAF">
        <w:t>Provide input on ERN eUROGEN ethical issues, and balance patient and clinical needs appropriately,</w:t>
      </w:r>
    </w:p>
    <w:p w14:paraId="79473D70" w14:textId="77777777" w:rsidR="006247F0" w:rsidRPr="00AA1AAF" w:rsidRDefault="006247F0" w:rsidP="000A7342">
      <w:pPr>
        <w:pStyle w:val="ListParagraph"/>
        <w:numPr>
          <w:ilvl w:val="0"/>
          <w:numId w:val="45"/>
        </w:numPr>
        <w:ind w:right="-30"/>
      </w:pPr>
      <w:r w:rsidRPr="00AA1AAF">
        <w:t>Contribute to other ERN eUROGEN collaboration and activities where patient involvement is required, as appropriate,</w:t>
      </w:r>
    </w:p>
    <w:p w14:paraId="3D0CFACF" w14:textId="2EB60EB5" w:rsidR="006247F0" w:rsidRPr="00AA1AAF" w:rsidRDefault="006247F0" w:rsidP="000A7342">
      <w:pPr>
        <w:pStyle w:val="ListParagraph"/>
        <w:numPr>
          <w:ilvl w:val="0"/>
          <w:numId w:val="45"/>
        </w:numPr>
        <w:ind w:right="-30"/>
      </w:pPr>
      <w:r w:rsidRPr="00AA1AAF">
        <w:t xml:space="preserve">Support the dissemination and communication of ERN eUROGEN information, primarily to the patient community, but as appropriate to other communities (e.g., </w:t>
      </w:r>
      <w:r w:rsidR="00E8159B" w:rsidRPr="00AA1AAF">
        <w:t>HCP</w:t>
      </w:r>
      <w:r w:rsidRPr="00AA1AAF">
        <w:t>s, health authorities, clinicians and medical professionals and their professional bodies),</w:t>
      </w:r>
    </w:p>
    <w:p w14:paraId="35FE9A43" w14:textId="5C983983" w:rsidR="006247F0" w:rsidRPr="00AA1AAF" w:rsidRDefault="006247F0" w:rsidP="000A7342">
      <w:pPr>
        <w:pStyle w:val="ListParagraph"/>
        <w:numPr>
          <w:ilvl w:val="0"/>
          <w:numId w:val="45"/>
        </w:numPr>
        <w:ind w:right="-30"/>
      </w:pPr>
      <w:r w:rsidRPr="00AA1AAF">
        <w:t xml:space="preserve">Scout for or make recommendations for new patient organizations to join ERN eUROGEN to cover under-represented </w:t>
      </w:r>
      <w:r w:rsidR="00FC2ED7">
        <w:t xml:space="preserve">Expertise </w:t>
      </w:r>
      <w:r w:rsidR="0084489C" w:rsidRPr="00AA1AAF">
        <w:t>A</w:t>
      </w:r>
      <w:r w:rsidRPr="00AA1AAF">
        <w:t xml:space="preserve">reas or include patients from other EU </w:t>
      </w:r>
      <w:r w:rsidR="00E8159B" w:rsidRPr="00AA1AAF">
        <w:t>MS</w:t>
      </w:r>
      <w:r w:rsidRPr="00AA1AAF">
        <w:t>.</w:t>
      </w:r>
    </w:p>
    <w:p w14:paraId="0370C5A0" w14:textId="77777777" w:rsidR="006247F0" w:rsidRPr="00AA1AAF" w:rsidRDefault="006247F0" w:rsidP="000A7342">
      <w:pPr>
        <w:pStyle w:val="ListParagraph"/>
        <w:numPr>
          <w:ilvl w:val="0"/>
          <w:numId w:val="46"/>
        </w:numPr>
        <w:ind w:right="-30"/>
      </w:pPr>
      <w:bookmarkStart w:id="136" w:name="_Hlk77595878"/>
      <w:bookmarkStart w:id="137" w:name="_Hlk77600697"/>
      <w:bookmarkStart w:id="138" w:name="_Hlk77606690"/>
      <w:r w:rsidRPr="00AA1AAF">
        <w:t>Participate regularly (in the majority) of the bi-monthly ERN eUROGEN ePAG meetings and send apologies in advance if unable to attend.</w:t>
      </w:r>
    </w:p>
    <w:p w14:paraId="185A30F7" w14:textId="77777777" w:rsidR="006247F0" w:rsidRPr="00AA1AAF" w:rsidRDefault="006247F0" w:rsidP="000A7342">
      <w:pPr>
        <w:pStyle w:val="ListParagraph"/>
        <w:numPr>
          <w:ilvl w:val="0"/>
          <w:numId w:val="46"/>
        </w:numPr>
        <w:ind w:right="-30"/>
      </w:pPr>
      <w:r w:rsidRPr="00AA1AAF">
        <w:t xml:space="preserve">Report regularly at the ERN eUROGEN ePAG bi-monthly meetings on the progress of the work and projects in which they are directly involved. If unable to attend, the update should be sent by email ahead of the meeting. </w:t>
      </w:r>
    </w:p>
    <w:p w14:paraId="57154327" w14:textId="77777777" w:rsidR="006247F0" w:rsidRPr="00AA1AAF" w:rsidRDefault="006247F0" w:rsidP="000A7342">
      <w:pPr>
        <w:pStyle w:val="ListParagraph"/>
        <w:numPr>
          <w:ilvl w:val="0"/>
          <w:numId w:val="46"/>
        </w:numPr>
        <w:ind w:right="-30"/>
      </w:pPr>
      <w:r w:rsidRPr="00AA1AAF">
        <w:t>Contribute to identifying and developing the ERN eUROGEN ePAG annual objectives and work programme.</w:t>
      </w:r>
    </w:p>
    <w:p w14:paraId="65BE1DAF" w14:textId="77777777" w:rsidR="006247F0" w:rsidRPr="00AA1AAF" w:rsidRDefault="006247F0" w:rsidP="000A7342">
      <w:pPr>
        <w:pStyle w:val="ListParagraph"/>
        <w:numPr>
          <w:ilvl w:val="0"/>
          <w:numId w:val="46"/>
        </w:numPr>
        <w:ind w:right="-30"/>
      </w:pPr>
      <w:r w:rsidRPr="00AA1AAF">
        <w:t>Contribute to the assessment of new applications for membership of the ERN eUROGEN ePAG.</w:t>
      </w:r>
    </w:p>
    <w:p w14:paraId="4985BFB4" w14:textId="77777777" w:rsidR="006247F0" w:rsidRPr="00AA1AAF" w:rsidRDefault="006247F0" w:rsidP="000A7342">
      <w:pPr>
        <w:pStyle w:val="ListParagraph"/>
        <w:numPr>
          <w:ilvl w:val="0"/>
          <w:numId w:val="46"/>
        </w:numPr>
        <w:ind w:right="-30"/>
      </w:pPr>
      <w:r w:rsidRPr="00AA1AAF">
        <w:t xml:space="preserve">Participate in ERN eUROGEN Strategic Board meetings, where possible. </w:t>
      </w:r>
    </w:p>
    <w:p w14:paraId="2B184345" w14:textId="77777777" w:rsidR="006247F0" w:rsidRPr="00AA1AAF" w:rsidRDefault="006247F0" w:rsidP="000A7342">
      <w:pPr>
        <w:pStyle w:val="ListParagraph"/>
        <w:numPr>
          <w:ilvl w:val="0"/>
          <w:numId w:val="46"/>
        </w:numPr>
        <w:ind w:right="-30"/>
      </w:pPr>
      <w:r w:rsidRPr="00AA1AAF">
        <w:t>Respect the confidential nature of any discussion when it is made clear that this is a requirement by the person who is chairing a meeting.</w:t>
      </w:r>
    </w:p>
    <w:p w14:paraId="5CD9709A" w14:textId="77777777" w:rsidR="006247F0" w:rsidRPr="00AA1AAF" w:rsidRDefault="006247F0" w:rsidP="000A7342">
      <w:pPr>
        <w:pStyle w:val="ListParagraph"/>
        <w:numPr>
          <w:ilvl w:val="0"/>
          <w:numId w:val="46"/>
        </w:numPr>
        <w:ind w:right="-30"/>
      </w:pPr>
      <w:r w:rsidRPr="00AA1AAF">
        <w:t>Comply with the ERN eUROGEN Rules of Engagement for Patients, ERN eUROGEN Governance Statutes, and ERN eUROGEN Conflict of Interest (COI) Policy.</w:t>
      </w:r>
    </w:p>
    <w:p w14:paraId="1CC1A92D" w14:textId="77777777" w:rsidR="006247F0" w:rsidRPr="00AA1AAF" w:rsidRDefault="006247F0" w:rsidP="000A7342">
      <w:pPr>
        <w:pStyle w:val="ListParagraph"/>
        <w:numPr>
          <w:ilvl w:val="0"/>
          <w:numId w:val="46"/>
        </w:numPr>
        <w:ind w:right="-30"/>
      </w:pPr>
      <w:r w:rsidRPr="00AA1AAF">
        <w:t xml:space="preserve">Adhere to the terms of the mediation agreement in the case of a mediation process described in the </w:t>
      </w:r>
      <w:hyperlink r:id="rId32" w:history="1">
        <w:r w:rsidRPr="00AA1AAF">
          <w:rPr>
            <w:rStyle w:val="Hyperlink"/>
          </w:rPr>
          <w:t>EURORDIS ePAG Constitution and Rules of Procedure</w:t>
        </w:r>
      </w:hyperlink>
      <w:r w:rsidRPr="00AA1AAF">
        <w:t>.</w:t>
      </w:r>
      <w:bookmarkEnd w:id="136"/>
    </w:p>
    <w:p w14:paraId="4C83E609" w14:textId="77777777" w:rsidR="006247F0" w:rsidRPr="00AA1AAF" w:rsidRDefault="006247F0" w:rsidP="000A7342">
      <w:pPr>
        <w:ind w:right="-30"/>
        <w:rPr>
          <w:lang w:val="en-GB"/>
        </w:rPr>
      </w:pPr>
    </w:p>
    <w:p w14:paraId="7B1CB411" w14:textId="77777777" w:rsidR="006247F0" w:rsidRPr="00AA1AAF" w:rsidRDefault="006247F0" w:rsidP="000A7342">
      <w:pPr>
        <w:ind w:right="-30"/>
        <w:rPr>
          <w:lang w:val="en-GB"/>
        </w:rPr>
      </w:pPr>
      <w:r w:rsidRPr="00AA1AAF">
        <w:rPr>
          <w:lang w:val="en-GB"/>
        </w:rPr>
        <w:t xml:space="preserve">All ePAG advocates also commit to adhering to the following set of </w:t>
      </w:r>
      <w:r w:rsidRPr="00AA1AAF">
        <w:rPr>
          <w:b/>
          <w:bCs/>
          <w:color w:val="004479"/>
          <w:lang w:val="en-GB"/>
        </w:rPr>
        <w:t>core values</w:t>
      </w:r>
      <w:r w:rsidRPr="00AA1AAF">
        <w:rPr>
          <w:lang w:val="en-GB"/>
        </w:rPr>
        <w:t>:</w:t>
      </w:r>
    </w:p>
    <w:p w14:paraId="1734F759" w14:textId="77777777" w:rsidR="006247F0" w:rsidRPr="00AA1AAF" w:rsidRDefault="006247F0" w:rsidP="000A7342">
      <w:pPr>
        <w:pStyle w:val="ListParagraph"/>
        <w:numPr>
          <w:ilvl w:val="0"/>
          <w:numId w:val="47"/>
        </w:numPr>
        <w:ind w:right="-30"/>
      </w:pPr>
      <w:r w:rsidRPr="00AA1AAF">
        <w:t>Respecting the mission of ERN eUROGEN,</w:t>
      </w:r>
    </w:p>
    <w:p w14:paraId="6601DEE1" w14:textId="77777777" w:rsidR="006247F0" w:rsidRPr="00AA1AAF" w:rsidRDefault="006247F0" w:rsidP="000A7342">
      <w:pPr>
        <w:pStyle w:val="ListParagraph"/>
        <w:numPr>
          <w:ilvl w:val="0"/>
          <w:numId w:val="47"/>
        </w:numPr>
        <w:ind w:right="-30"/>
      </w:pPr>
      <w:r w:rsidRPr="00AA1AAF">
        <w:t>Listening to the opinions and requests of others,</w:t>
      </w:r>
    </w:p>
    <w:p w14:paraId="70D05DDD" w14:textId="77777777" w:rsidR="006247F0" w:rsidRPr="00AA1AAF" w:rsidRDefault="006247F0" w:rsidP="000A7342">
      <w:pPr>
        <w:pStyle w:val="ListParagraph"/>
        <w:numPr>
          <w:ilvl w:val="0"/>
          <w:numId w:val="47"/>
        </w:numPr>
        <w:ind w:right="-30"/>
      </w:pPr>
      <w:r w:rsidRPr="00AA1AAF">
        <w:t>Showing solidarity, mutual respect, and support,</w:t>
      </w:r>
    </w:p>
    <w:p w14:paraId="04ADD85B" w14:textId="77777777" w:rsidR="006247F0" w:rsidRPr="00AA1AAF" w:rsidRDefault="006247F0" w:rsidP="000A7342">
      <w:pPr>
        <w:pStyle w:val="ListParagraph"/>
        <w:numPr>
          <w:ilvl w:val="0"/>
          <w:numId w:val="47"/>
        </w:numPr>
        <w:ind w:right="-30"/>
      </w:pPr>
      <w:r w:rsidRPr="00AA1AAF">
        <w:t>Adhering to the principles of equity and social justice,</w:t>
      </w:r>
    </w:p>
    <w:p w14:paraId="1C51D249" w14:textId="77777777" w:rsidR="006247F0" w:rsidRPr="00AA1AAF" w:rsidRDefault="006247F0" w:rsidP="000A7342">
      <w:pPr>
        <w:pStyle w:val="ListParagraph"/>
        <w:numPr>
          <w:ilvl w:val="0"/>
          <w:numId w:val="47"/>
        </w:numPr>
        <w:ind w:right="-30"/>
      </w:pPr>
      <w:r w:rsidRPr="00AA1AAF">
        <w:t>Conducting themselves with professionalism when engaging with all ERN eUROGEN participants.</w:t>
      </w:r>
    </w:p>
    <w:bookmarkEnd w:id="137"/>
    <w:bookmarkEnd w:id="138"/>
    <w:p w14:paraId="09FCE8FB" w14:textId="77777777" w:rsidR="006247F0" w:rsidRPr="00AA1AAF" w:rsidRDefault="006247F0" w:rsidP="000A7342">
      <w:pPr>
        <w:ind w:right="-30"/>
        <w:rPr>
          <w:lang w:val="en-GB"/>
        </w:rPr>
      </w:pPr>
    </w:p>
    <w:p w14:paraId="468289F9" w14:textId="55209006" w:rsidR="006247F0" w:rsidRPr="00AA1AAF" w:rsidRDefault="00CD7FBF" w:rsidP="000A7342">
      <w:pPr>
        <w:pStyle w:val="Heading41"/>
        <w:ind w:right="-30"/>
      </w:pPr>
      <w:r>
        <w:t>2.3</w:t>
      </w:r>
      <w:r w:rsidR="006247F0" w:rsidRPr="00AA1AAF">
        <w:t xml:space="preserve"> Role &amp; Responsibilities of the ePAG Chair</w:t>
      </w:r>
    </w:p>
    <w:p w14:paraId="18F3F66B" w14:textId="61FF9557" w:rsidR="006247F0" w:rsidRPr="00AA1AAF" w:rsidRDefault="006247F0" w:rsidP="000A7342">
      <w:pPr>
        <w:ind w:right="-30"/>
        <w:rPr>
          <w:lang w:val="en-GB"/>
        </w:rPr>
      </w:pPr>
      <w:r w:rsidRPr="00AA1AAF">
        <w:rPr>
          <w:lang w:val="en-GB"/>
        </w:rPr>
        <w:t>The ERN eUROGEN ePAG has one Chair, elected by the majority decision of the ERN eUROGEN ePAG Advocates, who is responsible for leading the group.</w:t>
      </w:r>
      <w:r w:rsidR="00C03330" w:rsidRPr="00AA1AAF">
        <w:rPr>
          <w:lang w:val="en-GB"/>
        </w:rPr>
        <w:t xml:space="preserve"> </w:t>
      </w:r>
    </w:p>
    <w:p w14:paraId="62411BFE" w14:textId="77777777" w:rsidR="006247F0" w:rsidRPr="00AA1AAF" w:rsidRDefault="006247F0" w:rsidP="000A7342">
      <w:pPr>
        <w:ind w:right="-30"/>
        <w:rPr>
          <w:lang w:val="en-GB"/>
        </w:rPr>
      </w:pPr>
      <w:r w:rsidRPr="00AA1AAF">
        <w:rPr>
          <w:lang w:val="en-GB"/>
        </w:rPr>
        <w:t xml:space="preserve">In addition to the role and responsibilities of ERN eUROGEN ePAG Advocates, the </w:t>
      </w:r>
      <w:proofErr w:type="gramStart"/>
      <w:r w:rsidRPr="00AA1AAF">
        <w:rPr>
          <w:lang w:val="en-GB"/>
        </w:rPr>
        <w:t>role</w:t>
      </w:r>
      <w:proofErr w:type="gramEnd"/>
      <w:r w:rsidRPr="00AA1AAF">
        <w:rPr>
          <w:lang w:val="en-GB"/>
        </w:rPr>
        <w:t xml:space="preserve"> and responsibilities of the ERN eUROGEN ePAG Chair are to:</w:t>
      </w:r>
    </w:p>
    <w:p w14:paraId="76DBD728" w14:textId="77777777" w:rsidR="006247F0" w:rsidRPr="00AA1AAF" w:rsidRDefault="006247F0" w:rsidP="000A7342">
      <w:pPr>
        <w:pStyle w:val="ListParagraph"/>
        <w:numPr>
          <w:ilvl w:val="0"/>
          <w:numId w:val="48"/>
        </w:numPr>
        <w:ind w:right="-30"/>
      </w:pPr>
      <w:r w:rsidRPr="00AA1AAF">
        <w:t>Represent the voice of the ERN eUROGEN ePAG Advocates and ERN eUROGEN ePAG Community at ERN eUROGEN Strategic Board and other meetings.</w:t>
      </w:r>
    </w:p>
    <w:p w14:paraId="6ADA0B58" w14:textId="77777777" w:rsidR="006247F0" w:rsidRPr="00AA1AAF" w:rsidRDefault="006247F0" w:rsidP="000A7342">
      <w:pPr>
        <w:pStyle w:val="ListParagraph"/>
        <w:numPr>
          <w:ilvl w:val="0"/>
          <w:numId w:val="48"/>
        </w:numPr>
        <w:ind w:right="-30"/>
      </w:pPr>
      <w:r w:rsidRPr="00AA1AAF">
        <w:t>Cast two votes for the ERN eUROGEN ePAG during ERN eUROGEN Strategic Board meetings</w:t>
      </w:r>
    </w:p>
    <w:p w14:paraId="49F22BE0" w14:textId="77777777" w:rsidR="006247F0" w:rsidRPr="00AA1AAF" w:rsidRDefault="006247F0" w:rsidP="000A7342">
      <w:pPr>
        <w:pStyle w:val="ListParagraph"/>
        <w:numPr>
          <w:ilvl w:val="0"/>
          <w:numId w:val="48"/>
        </w:numPr>
        <w:ind w:right="-30"/>
      </w:pPr>
      <w:r w:rsidRPr="00AA1AAF">
        <w:t>Share important news and updates on ERN eUROGEN activities with the other ERN eUROGEN ePAG Advocates and the ERN eUROGEN ePAG Community as appropriate.</w:t>
      </w:r>
    </w:p>
    <w:p w14:paraId="6A8A026B" w14:textId="77777777" w:rsidR="006247F0" w:rsidRPr="00AA1AAF" w:rsidRDefault="006247F0" w:rsidP="000A7342">
      <w:pPr>
        <w:pStyle w:val="ListParagraph"/>
        <w:numPr>
          <w:ilvl w:val="0"/>
          <w:numId w:val="48"/>
        </w:numPr>
        <w:ind w:right="-30"/>
      </w:pPr>
      <w:r w:rsidRPr="00AA1AAF">
        <w:lastRenderedPageBreak/>
        <w:t>Consult with the other ERN eUROGEN ePAG Advocates and ERN eUROGEN ePAG Community on relevant issues and feedback information to the ERN eUROGEN HCP Network Coordinator Representative.</w:t>
      </w:r>
    </w:p>
    <w:p w14:paraId="4B8BBF1A" w14:textId="77777777" w:rsidR="006247F0" w:rsidRPr="00AA1AAF" w:rsidRDefault="006247F0" w:rsidP="000A7342">
      <w:pPr>
        <w:pStyle w:val="ListParagraph"/>
        <w:numPr>
          <w:ilvl w:val="0"/>
          <w:numId w:val="48"/>
        </w:numPr>
        <w:ind w:right="-30"/>
      </w:pPr>
      <w:r w:rsidRPr="00AA1AAF">
        <w:t>Ensure the sustainability of the ERN eUROGEN ePAG.</w:t>
      </w:r>
    </w:p>
    <w:p w14:paraId="4B2F286E" w14:textId="77777777" w:rsidR="006247F0" w:rsidRPr="00AA1AAF" w:rsidRDefault="006247F0" w:rsidP="000A7342">
      <w:pPr>
        <w:pStyle w:val="ListParagraph"/>
        <w:numPr>
          <w:ilvl w:val="0"/>
          <w:numId w:val="48"/>
        </w:numPr>
        <w:ind w:right="-30"/>
      </w:pPr>
      <w:r w:rsidRPr="00AA1AAF">
        <w:t>Assign ERN eUROGEN ePAG Advocates to ERN eUROGEN Working Groups and monitor their activities</w:t>
      </w:r>
    </w:p>
    <w:p w14:paraId="6B2ED196" w14:textId="77777777" w:rsidR="006247F0" w:rsidRPr="00AA1AAF" w:rsidRDefault="006247F0" w:rsidP="000A7342">
      <w:pPr>
        <w:pStyle w:val="ListParagraph"/>
        <w:numPr>
          <w:ilvl w:val="0"/>
          <w:numId w:val="48"/>
        </w:numPr>
        <w:ind w:right="-30"/>
      </w:pPr>
      <w:r w:rsidRPr="00AA1AAF">
        <w:t>Coordinate the activities of the whole ERN eUROGEN ePAG, and report their shared vision with the ERN eUROGEN HCP Network Coordinator Representative</w:t>
      </w:r>
    </w:p>
    <w:p w14:paraId="7E2B4839" w14:textId="77777777" w:rsidR="006247F0" w:rsidRPr="00AA1AAF" w:rsidRDefault="006247F0" w:rsidP="000A7342">
      <w:pPr>
        <w:pStyle w:val="ListParagraph"/>
        <w:numPr>
          <w:ilvl w:val="0"/>
          <w:numId w:val="48"/>
        </w:numPr>
        <w:ind w:right="-30"/>
      </w:pPr>
      <w:r w:rsidRPr="00AA1AAF">
        <w:t>Coordinate the activities of the whole ERN eUROGEN ePAG, and report their shared vision with the EURORDIS Steering Committee/Transversal Group etc.</w:t>
      </w:r>
    </w:p>
    <w:p w14:paraId="5D7E9FBA" w14:textId="77777777" w:rsidR="006247F0" w:rsidRPr="00AA1AAF" w:rsidRDefault="006247F0" w:rsidP="000A7342">
      <w:pPr>
        <w:ind w:right="-30"/>
        <w:rPr>
          <w:lang w:val="en-GB"/>
        </w:rPr>
      </w:pPr>
      <w:r w:rsidRPr="00AA1AAF">
        <w:rPr>
          <w:lang w:val="en-GB"/>
        </w:rPr>
        <w:t>Decisions in the ERN eUROGEN ePAG are taken by consensus, but voting is possible if necessary. In the event of non-consensus, the voice of the ERN eUROGEN ePAG Chair is predominant.</w:t>
      </w:r>
    </w:p>
    <w:p w14:paraId="5DC2877F" w14:textId="77777777" w:rsidR="006247F0" w:rsidRPr="00AA1AAF" w:rsidRDefault="006247F0" w:rsidP="000A7342">
      <w:pPr>
        <w:ind w:right="-30"/>
        <w:rPr>
          <w:lang w:val="en-GB"/>
        </w:rPr>
      </w:pPr>
    </w:p>
    <w:p w14:paraId="0AD506AE" w14:textId="158AFA27" w:rsidR="006247F0" w:rsidRPr="00AA1AAF" w:rsidRDefault="00CD7FBF" w:rsidP="000A7342">
      <w:pPr>
        <w:pStyle w:val="Heading41"/>
        <w:ind w:right="-30"/>
      </w:pPr>
      <w:r>
        <w:t>2.4</w:t>
      </w:r>
      <w:r w:rsidR="006247F0" w:rsidRPr="00AA1AAF">
        <w:t xml:space="preserve"> Substitutes for ePAG Advocates</w:t>
      </w:r>
    </w:p>
    <w:p w14:paraId="296DF823" w14:textId="77777777" w:rsidR="006247F0" w:rsidRPr="00AA1AAF" w:rsidRDefault="006247F0" w:rsidP="000A7342">
      <w:pPr>
        <w:ind w:right="-30"/>
        <w:rPr>
          <w:lang w:val="en-GB"/>
        </w:rPr>
      </w:pPr>
      <w:r w:rsidRPr="00AA1AAF">
        <w:rPr>
          <w:lang w:val="en-GB"/>
        </w:rPr>
        <w:t xml:space="preserve">ePAG Advocates may nominate a substitute from their own patient organisation to attend specific ERN eUROGEN or ERN eUROGEN ePAG meetings if adequately briefed beforehand on the topic area. The ERN eUROGEN HCP Network Coordinator Representative or the ERN eUROGEN ePAG Chair shall validate the participation of such substitutes in ERN eUROGEN and/or ERN eUROGEN ePAG meetings, respectively. Substitutes must comply with the ERN eUROGEN COI policy and with the core principles laid down in these Rules of Engagement for Patients when attending ERN eUROGEN or ERN eUROGEN ePAG meetings. </w:t>
      </w:r>
    </w:p>
    <w:p w14:paraId="7AD50FA8" w14:textId="77777777" w:rsidR="006247F0" w:rsidRPr="00AA1AAF" w:rsidRDefault="006247F0" w:rsidP="000A7342">
      <w:pPr>
        <w:ind w:right="-30"/>
        <w:rPr>
          <w:lang w:val="en-GB"/>
        </w:rPr>
      </w:pPr>
    </w:p>
    <w:p w14:paraId="5AC6A208" w14:textId="4115EC81" w:rsidR="006247F0" w:rsidRPr="00AA1AAF" w:rsidRDefault="00CD7FBF" w:rsidP="000A7342">
      <w:pPr>
        <w:pStyle w:val="Heading41"/>
        <w:ind w:right="-30"/>
      </w:pPr>
      <w:bookmarkStart w:id="139" w:name="_Hlk77602728"/>
      <w:r>
        <w:t>2.5</w:t>
      </w:r>
      <w:r w:rsidR="006247F0" w:rsidRPr="00AA1AAF">
        <w:t xml:space="preserve"> Skills &amp; Experience for ePAG Advocates</w:t>
      </w:r>
    </w:p>
    <w:p w14:paraId="1142EC71" w14:textId="77777777" w:rsidR="006247F0" w:rsidRPr="00AA1AAF" w:rsidRDefault="006247F0" w:rsidP="000A7342">
      <w:pPr>
        <w:ind w:right="-30"/>
        <w:rPr>
          <w:bCs/>
          <w:lang w:val="en-GB"/>
        </w:rPr>
      </w:pPr>
      <w:r w:rsidRPr="00AA1AAF">
        <w:rPr>
          <w:bCs/>
          <w:lang w:val="en-GB"/>
        </w:rPr>
        <w:t>The following skills and experience are required for ePAG Advocates:</w:t>
      </w:r>
    </w:p>
    <w:bookmarkEnd w:id="139"/>
    <w:p w14:paraId="4F75753B" w14:textId="77777777" w:rsidR="006247F0" w:rsidRPr="00AA1AAF" w:rsidRDefault="006247F0" w:rsidP="000A7342">
      <w:pPr>
        <w:pStyle w:val="ListParagraph"/>
        <w:numPr>
          <w:ilvl w:val="0"/>
          <w:numId w:val="49"/>
        </w:numPr>
        <w:ind w:right="-30"/>
      </w:pPr>
      <w:r w:rsidRPr="00AA1AAF">
        <w:t>Knowledge of, or experience of living with, one of the rare diseases or complex conditions included within the scope of ERN eUROGEN,</w:t>
      </w:r>
    </w:p>
    <w:p w14:paraId="681F2B87" w14:textId="77777777" w:rsidR="006247F0" w:rsidRPr="00AA1AAF" w:rsidRDefault="006247F0" w:rsidP="000A7342">
      <w:pPr>
        <w:pStyle w:val="ListParagraph"/>
        <w:numPr>
          <w:ilvl w:val="0"/>
          <w:numId w:val="49"/>
        </w:numPr>
        <w:ind w:right="-30"/>
      </w:pPr>
      <w:r w:rsidRPr="00AA1AAF">
        <w:t>Willingness and motivation to get involved and contribute actively to the discussions and work of the ERN eUROGEN ePAG and ERN eUROGEN Working Groups,</w:t>
      </w:r>
    </w:p>
    <w:p w14:paraId="0ED5C4BF" w14:textId="77777777" w:rsidR="006247F0" w:rsidRPr="00AA1AAF" w:rsidRDefault="006247F0" w:rsidP="000A7342">
      <w:pPr>
        <w:pStyle w:val="ListParagraph"/>
        <w:numPr>
          <w:ilvl w:val="0"/>
          <w:numId w:val="49"/>
        </w:numPr>
        <w:ind w:right="-30"/>
      </w:pPr>
      <w:r w:rsidRPr="00AA1AAF">
        <w:t>Ability to work effectively and constructively with other ERN eUROGEN ePAG Advocates and clinicians from different EU countries,</w:t>
      </w:r>
    </w:p>
    <w:p w14:paraId="39E979AD" w14:textId="641385A6" w:rsidR="006247F0" w:rsidRPr="00AA1AAF" w:rsidRDefault="006247F0" w:rsidP="000A7342">
      <w:pPr>
        <w:pStyle w:val="ListParagraph"/>
        <w:numPr>
          <w:ilvl w:val="0"/>
          <w:numId w:val="49"/>
        </w:numPr>
        <w:ind w:right="-30"/>
      </w:pPr>
      <w:r w:rsidRPr="00AA1AAF">
        <w:t xml:space="preserve">Ability to represent the interests of all rare diseases and complex conditions within the scope of ERN eUROGEN, beyond their own </w:t>
      </w:r>
      <w:r w:rsidR="00FC2ED7">
        <w:t xml:space="preserve">Expertise </w:t>
      </w:r>
      <w:r w:rsidR="0084489C" w:rsidRPr="00AA1AAF">
        <w:t>A</w:t>
      </w:r>
      <w:r w:rsidRPr="00AA1AAF">
        <w:t>rea,</w:t>
      </w:r>
    </w:p>
    <w:p w14:paraId="4CEDB4B8" w14:textId="77777777" w:rsidR="006247F0" w:rsidRPr="00AA1AAF" w:rsidRDefault="006247F0" w:rsidP="000A7342">
      <w:pPr>
        <w:pStyle w:val="ListParagraph"/>
        <w:numPr>
          <w:ilvl w:val="0"/>
          <w:numId w:val="49"/>
        </w:numPr>
        <w:ind w:right="-30"/>
      </w:pPr>
      <w:r w:rsidRPr="00AA1AAF">
        <w:t>Ability to bring independent judgement from a patient advocate perspective,</w:t>
      </w:r>
    </w:p>
    <w:p w14:paraId="563ACCA3" w14:textId="77777777" w:rsidR="006247F0" w:rsidRPr="00AA1AAF" w:rsidRDefault="006247F0" w:rsidP="000A7342">
      <w:pPr>
        <w:pStyle w:val="ListParagraph"/>
        <w:numPr>
          <w:ilvl w:val="0"/>
          <w:numId w:val="49"/>
        </w:numPr>
        <w:ind w:right="-30"/>
      </w:pPr>
      <w:r w:rsidRPr="00AA1AAF">
        <w:t>Awareness of, and commitment to, equality, diversity, and inclusiveness,</w:t>
      </w:r>
    </w:p>
    <w:p w14:paraId="28C9623B" w14:textId="77777777" w:rsidR="006247F0" w:rsidRPr="00AA1AAF" w:rsidRDefault="006247F0" w:rsidP="000A7342">
      <w:pPr>
        <w:pStyle w:val="ListParagraph"/>
        <w:numPr>
          <w:ilvl w:val="0"/>
          <w:numId w:val="49"/>
        </w:numPr>
        <w:ind w:right="-30"/>
      </w:pPr>
      <w:r w:rsidRPr="00AA1AAF">
        <w:t>A high level of organisation and self-motivation,</w:t>
      </w:r>
    </w:p>
    <w:p w14:paraId="50CA432E" w14:textId="77777777" w:rsidR="006247F0" w:rsidRPr="00AA1AAF" w:rsidRDefault="006247F0" w:rsidP="000A7342">
      <w:pPr>
        <w:pStyle w:val="ListParagraph"/>
        <w:numPr>
          <w:ilvl w:val="0"/>
          <w:numId w:val="49"/>
        </w:numPr>
        <w:ind w:right="-30"/>
      </w:pPr>
      <w:r w:rsidRPr="00AA1AAF">
        <w:t>An understanding of the need for confidentiality,</w:t>
      </w:r>
    </w:p>
    <w:p w14:paraId="7A801C11" w14:textId="77777777" w:rsidR="006247F0" w:rsidRPr="00AA1AAF" w:rsidRDefault="006247F0" w:rsidP="000A7342">
      <w:pPr>
        <w:pStyle w:val="ListParagraph"/>
        <w:numPr>
          <w:ilvl w:val="0"/>
          <w:numId w:val="49"/>
        </w:numPr>
        <w:ind w:right="-30"/>
      </w:pPr>
      <w:r w:rsidRPr="00AA1AAF">
        <w:t>The ability to communicate in English, to follow and contribute to meetings,</w:t>
      </w:r>
    </w:p>
    <w:p w14:paraId="1FC1A8A5" w14:textId="77777777" w:rsidR="006247F0" w:rsidRPr="00AA1AAF" w:rsidRDefault="006247F0" w:rsidP="000A7342">
      <w:pPr>
        <w:pStyle w:val="ListParagraph"/>
        <w:numPr>
          <w:ilvl w:val="0"/>
          <w:numId w:val="49"/>
        </w:numPr>
        <w:ind w:right="-30"/>
      </w:pPr>
      <w:r w:rsidRPr="00AA1AAF">
        <w:t>Computer skills and equipment, to allow communication through email, webinars, and videoconferences,</w:t>
      </w:r>
    </w:p>
    <w:p w14:paraId="636F8E24" w14:textId="77777777" w:rsidR="006247F0" w:rsidRPr="00AA1AAF" w:rsidRDefault="006247F0" w:rsidP="000A7342">
      <w:pPr>
        <w:pStyle w:val="ListParagraph"/>
        <w:numPr>
          <w:ilvl w:val="0"/>
          <w:numId w:val="49"/>
        </w:numPr>
        <w:ind w:right="-30"/>
      </w:pPr>
      <w:r w:rsidRPr="00AA1AAF">
        <w:t xml:space="preserve">Knowledge (or willingness to acquire knowledge) on the rare disease policy environment. </w:t>
      </w:r>
    </w:p>
    <w:p w14:paraId="49ACF0DD" w14:textId="77777777" w:rsidR="006247F0" w:rsidRPr="00AA1AAF" w:rsidRDefault="006247F0" w:rsidP="000A7342">
      <w:pPr>
        <w:ind w:right="-30"/>
        <w:rPr>
          <w:b/>
          <w:lang w:val="en-GB"/>
        </w:rPr>
      </w:pPr>
      <w:r w:rsidRPr="00AA1AAF">
        <w:rPr>
          <w:lang w:val="en-GB"/>
        </w:rPr>
        <w:t xml:space="preserve">It is also desirable to have experience working in a committee setting with clinicians and other patients. </w:t>
      </w:r>
    </w:p>
    <w:p w14:paraId="0AA13CCF" w14:textId="77777777" w:rsidR="006247F0" w:rsidRPr="00AA1AAF" w:rsidRDefault="006247F0" w:rsidP="000A7342">
      <w:pPr>
        <w:ind w:right="-30"/>
        <w:rPr>
          <w:lang w:val="en-GB"/>
        </w:rPr>
      </w:pPr>
    </w:p>
    <w:p w14:paraId="66A6819A" w14:textId="28818DAD" w:rsidR="006247F0" w:rsidRPr="00AA1AAF" w:rsidRDefault="00CD7FBF" w:rsidP="000A7342">
      <w:pPr>
        <w:pStyle w:val="Heading41"/>
        <w:ind w:right="-30"/>
      </w:pPr>
      <w:r>
        <w:t>2.6 ePAG</w:t>
      </w:r>
      <w:r w:rsidR="006247F0" w:rsidRPr="00AA1AAF">
        <w:t xml:space="preserve"> Time Commitment </w:t>
      </w:r>
    </w:p>
    <w:p w14:paraId="1CC6D7D3" w14:textId="77777777" w:rsidR="006247F0" w:rsidRPr="00AA1AAF" w:rsidRDefault="006247F0" w:rsidP="000A7342">
      <w:pPr>
        <w:ind w:right="-30"/>
        <w:rPr>
          <w:lang w:val="en-GB"/>
        </w:rPr>
      </w:pPr>
      <w:bookmarkStart w:id="140" w:name="_Hlk77602644"/>
      <w:r w:rsidRPr="00AA1AAF">
        <w:rPr>
          <w:lang w:val="en-GB"/>
        </w:rPr>
        <w:t xml:space="preserve">ERN eUROGEN ePAG Advocates will be required to attend ERN eUROGEN ePAG virtual meetings every two months, which will generally take place during working hours. </w:t>
      </w:r>
    </w:p>
    <w:p w14:paraId="13527C31" w14:textId="77777777" w:rsidR="006247F0" w:rsidRPr="00AA1AAF" w:rsidRDefault="006247F0" w:rsidP="000A7342">
      <w:pPr>
        <w:ind w:right="-30"/>
        <w:rPr>
          <w:lang w:val="en-GB"/>
        </w:rPr>
      </w:pPr>
      <w:r w:rsidRPr="00AA1AAF">
        <w:rPr>
          <w:lang w:val="en-GB"/>
        </w:rPr>
        <w:t>They will also need to attend the virtual meetings of the ERN eUROGEN Working Groups in which they decide to be involved, as well as ERN eUROGEN Strategic Board meetings (usually an annual full-day meeting). Physical attendance at any meetings will be subject to ERN eUROGEN budget availability and the ERN eUROGEN policy on reimbursement for travel expenses.</w:t>
      </w:r>
    </w:p>
    <w:p w14:paraId="5E7322AA" w14:textId="77777777" w:rsidR="006247F0" w:rsidRPr="00AA1AAF" w:rsidRDefault="006247F0" w:rsidP="000A7342">
      <w:pPr>
        <w:ind w:right="-30"/>
        <w:rPr>
          <w:lang w:val="en-GB"/>
        </w:rPr>
      </w:pPr>
      <w:r w:rsidRPr="00AA1AAF">
        <w:rPr>
          <w:lang w:val="en-GB"/>
        </w:rPr>
        <w:t xml:space="preserve">In addition, ERN eUROGEN ePAG Advocates will need to dedicate time to reviewing and reading documents ahead of meetings if necessary. This implies a commitment of typically two days per month, depending on projects and activities, and can increase to approximately five days per month in the case of the ERN eUROGEN ePAG Chair. </w:t>
      </w:r>
    </w:p>
    <w:bookmarkEnd w:id="140"/>
    <w:p w14:paraId="0205BCD0" w14:textId="77777777" w:rsidR="006247F0" w:rsidRPr="00AA1AAF" w:rsidRDefault="006247F0" w:rsidP="000A7342">
      <w:pPr>
        <w:ind w:right="-30"/>
        <w:rPr>
          <w:lang w:val="en-GB"/>
        </w:rPr>
      </w:pPr>
    </w:p>
    <w:p w14:paraId="31291E00" w14:textId="528DE0D2" w:rsidR="006247F0" w:rsidRPr="00AA1AAF" w:rsidRDefault="00CD7FBF" w:rsidP="000A7342">
      <w:pPr>
        <w:pStyle w:val="Heading41"/>
        <w:ind w:right="-30"/>
      </w:pPr>
      <w:bookmarkStart w:id="141" w:name="_Hlk77602839"/>
      <w:r>
        <w:t>2.7</w:t>
      </w:r>
      <w:r w:rsidR="006247F0" w:rsidRPr="00AA1AAF">
        <w:t xml:space="preserve"> Benefits of becoming an ePAG Advocate </w:t>
      </w:r>
    </w:p>
    <w:p w14:paraId="1170C6D0" w14:textId="77777777" w:rsidR="006247F0" w:rsidRPr="00AA1AAF" w:rsidRDefault="006247F0" w:rsidP="000A7342">
      <w:pPr>
        <w:ind w:right="-30"/>
        <w:rPr>
          <w:lang w:val="en-GB"/>
        </w:rPr>
      </w:pPr>
      <w:r w:rsidRPr="00AA1AAF">
        <w:rPr>
          <w:lang w:val="en-GB"/>
        </w:rPr>
        <w:t xml:space="preserve">Their role gives ERN eUROGEN ePAG Advocates the opportunity to: </w:t>
      </w:r>
    </w:p>
    <w:p w14:paraId="2E87D7C1" w14:textId="77777777" w:rsidR="006247F0" w:rsidRPr="00AA1AAF" w:rsidRDefault="006247F0" w:rsidP="000A7342">
      <w:pPr>
        <w:pStyle w:val="ListParagraph"/>
        <w:numPr>
          <w:ilvl w:val="0"/>
          <w:numId w:val="50"/>
        </w:numPr>
        <w:ind w:right="-30"/>
      </w:pPr>
      <w:bookmarkStart w:id="142" w:name="_Hlk84251513"/>
      <w:r w:rsidRPr="00AA1AAF">
        <w:t>Work closely with ERN eUROGEN’s clinicians, researchers, and other ePAG Advocates to transform healthcare services and accelerate research that will improve outcomes for people living with a rare urogenital disease or complex condition,</w:t>
      </w:r>
    </w:p>
    <w:p w14:paraId="2C6CD7D0" w14:textId="77777777" w:rsidR="006247F0" w:rsidRPr="00AA1AAF" w:rsidRDefault="006247F0" w:rsidP="000A7342">
      <w:pPr>
        <w:pStyle w:val="ListParagraph"/>
        <w:numPr>
          <w:ilvl w:val="0"/>
          <w:numId w:val="50"/>
        </w:numPr>
        <w:ind w:right="-30"/>
      </w:pPr>
      <w:r w:rsidRPr="00AA1AAF">
        <w:lastRenderedPageBreak/>
        <w:t>Participate first-hand in the development of ERN eUROGEN’s objectives and infrastructure to ensure that it remains driven by patients’ needs,</w:t>
      </w:r>
    </w:p>
    <w:p w14:paraId="66A01217" w14:textId="494FD655" w:rsidR="006247F0" w:rsidRPr="00AA1AAF" w:rsidRDefault="006247F0" w:rsidP="000A7342">
      <w:pPr>
        <w:pStyle w:val="ListParagraph"/>
        <w:numPr>
          <w:ilvl w:val="0"/>
          <w:numId w:val="50"/>
        </w:numPr>
        <w:ind w:right="-30"/>
      </w:pPr>
      <w:r w:rsidRPr="00AA1AAF">
        <w:t>Increase their international exposure and expand their international network, specifically across the EU,</w:t>
      </w:r>
    </w:p>
    <w:p w14:paraId="25E2D9CB" w14:textId="6BE8F70E" w:rsidR="006247F0" w:rsidRPr="00AA1AAF" w:rsidRDefault="006247F0" w:rsidP="000A7342">
      <w:pPr>
        <w:pStyle w:val="ListParagraph"/>
        <w:numPr>
          <w:ilvl w:val="0"/>
          <w:numId w:val="50"/>
        </w:numPr>
        <w:ind w:right="-30"/>
      </w:pPr>
      <w:r w:rsidRPr="00AA1AAF">
        <w:t>Improve their understanding of healthcare models across the ERNs and the EU,</w:t>
      </w:r>
    </w:p>
    <w:p w14:paraId="0ACA07A2" w14:textId="77777777" w:rsidR="006247F0" w:rsidRPr="00AA1AAF" w:rsidRDefault="006247F0" w:rsidP="000A7342">
      <w:pPr>
        <w:pStyle w:val="ListParagraph"/>
        <w:numPr>
          <w:ilvl w:val="0"/>
          <w:numId w:val="50"/>
        </w:numPr>
        <w:ind w:right="-30"/>
      </w:pPr>
      <w:r w:rsidRPr="00AA1AAF">
        <w:t>Further develop soft skills such as communication, public speaking, conflict resolution, etc. acquired through training programmes such as the ones provided by EURORDIS through its Open Academy, EUPATI and others, and through active participation in the ERN eUROGEN ePAG,</w:t>
      </w:r>
    </w:p>
    <w:p w14:paraId="03937EE3" w14:textId="77777777" w:rsidR="006247F0" w:rsidRPr="00AA1AAF" w:rsidRDefault="006247F0" w:rsidP="000A7342">
      <w:pPr>
        <w:pStyle w:val="ListParagraph"/>
        <w:numPr>
          <w:ilvl w:val="0"/>
          <w:numId w:val="50"/>
        </w:numPr>
        <w:ind w:right="-30"/>
      </w:pPr>
      <w:r w:rsidRPr="00AA1AAF">
        <w:t>Share and learn from other ERN eUROGEN ePAG Advocates and build their own capacities as patient advocates, broadening knowledge both within their own field of rare diseases and complex conditions and beyond.</w:t>
      </w:r>
      <w:bookmarkEnd w:id="142"/>
    </w:p>
    <w:p w14:paraId="4C77844F" w14:textId="77777777" w:rsidR="006247F0" w:rsidRPr="00AA1AAF" w:rsidRDefault="006247F0" w:rsidP="000A7342">
      <w:pPr>
        <w:ind w:right="-30"/>
        <w:rPr>
          <w:lang w:val="en-GB"/>
        </w:rPr>
      </w:pPr>
      <w:bookmarkStart w:id="143" w:name="_Hlk77603128"/>
      <w:bookmarkEnd w:id="141"/>
    </w:p>
    <w:p w14:paraId="60D184CD" w14:textId="5DEF40AD" w:rsidR="006247F0" w:rsidRPr="00AA1AAF" w:rsidRDefault="00CD7FBF" w:rsidP="000A7342">
      <w:pPr>
        <w:pStyle w:val="Heading41"/>
        <w:ind w:right="-30"/>
      </w:pPr>
      <w:bookmarkStart w:id="144" w:name="_Hlk77604469"/>
      <w:bookmarkEnd w:id="143"/>
      <w:r>
        <w:t>2.8</w:t>
      </w:r>
      <w:r w:rsidR="006247F0" w:rsidRPr="00AA1AAF">
        <w:t xml:space="preserve"> Induction for ePAG Advocates </w:t>
      </w:r>
    </w:p>
    <w:p w14:paraId="60E09A8A" w14:textId="77777777" w:rsidR="006247F0" w:rsidRPr="00AA1AAF" w:rsidRDefault="006247F0" w:rsidP="000A7342">
      <w:pPr>
        <w:ind w:right="-30"/>
        <w:rPr>
          <w:lang w:val="en-GB"/>
        </w:rPr>
      </w:pPr>
      <w:r w:rsidRPr="00AA1AAF">
        <w:rPr>
          <w:lang w:val="en-GB"/>
        </w:rPr>
        <w:t xml:space="preserve">The ERN eUROGEN ePAG will request that all new ERN eUROGEN ePAG Advocates complete an interactive online induction session delivered by EURORDIS. This webinar lasts an hour and a half and provides background information on ERNs and ePAGs, and the work that they do. In addition, new ERN eUROGEN ePAG Advocates will receive an induction on the work of ERN eUROGEN delivered by one of the experienced ERN eUROGEN ePAG Advocates. </w:t>
      </w:r>
    </w:p>
    <w:p w14:paraId="239599D2" w14:textId="77777777" w:rsidR="006247F0" w:rsidRPr="00AA1AAF" w:rsidRDefault="006247F0" w:rsidP="000A7342">
      <w:pPr>
        <w:ind w:right="-30"/>
        <w:rPr>
          <w:lang w:val="en-GB"/>
        </w:rPr>
      </w:pPr>
    </w:p>
    <w:p w14:paraId="3D3AC02A" w14:textId="20611431" w:rsidR="006247F0" w:rsidRPr="00AA1AAF" w:rsidRDefault="00CD7FBF" w:rsidP="000A7342">
      <w:pPr>
        <w:pStyle w:val="Heading41"/>
        <w:ind w:right="-30"/>
      </w:pPr>
      <w:r>
        <w:t>2.9</w:t>
      </w:r>
      <w:r w:rsidR="006247F0" w:rsidRPr="00AA1AAF">
        <w:t xml:space="preserve"> Duration &amp; Renewal of ePAG Advocate Mandates </w:t>
      </w:r>
    </w:p>
    <w:p w14:paraId="11EAF1EA" w14:textId="77777777" w:rsidR="006247F0" w:rsidRPr="00AA1AAF" w:rsidRDefault="006247F0" w:rsidP="000A7342">
      <w:pPr>
        <w:ind w:right="-30"/>
        <w:rPr>
          <w:lang w:val="en-GB"/>
        </w:rPr>
      </w:pPr>
      <w:r w:rsidRPr="00AA1AAF">
        <w:rPr>
          <w:lang w:val="en-GB"/>
        </w:rPr>
        <w:t>The appointment of a new ERN eUROGEN ePAG Advocate is initially for</w:t>
      </w:r>
      <w:r w:rsidRPr="00AA1AAF">
        <w:rPr>
          <w:b/>
          <w:bCs/>
          <w:lang w:val="en-GB"/>
        </w:rPr>
        <w:t xml:space="preserve"> </w:t>
      </w:r>
      <w:r w:rsidRPr="00AA1AAF">
        <w:rPr>
          <w:bCs/>
          <w:lang w:val="en-GB"/>
        </w:rPr>
        <w:t>a</w:t>
      </w:r>
      <w:r w:rsidRPr="00AA1AAF">
        <w:rPr>
          <w:b/>
          <w:bCs/>
          <w:lang w:val="en-GB"/>
        </w:rPr>
        <w:t xml:space="preserve"> </w:t>
      </w:r>
      <w:r w:rsidRPr="00AA1AAF">
        <w:rPr>
          <w:bCs/>
          <w:lang w:val="en-GB"/>
        </w:rPr>
        <w:t>six-month period</w:t>
      </w:r>
      <w:r w:rsidRPr="00AA1AAF">
        <w:rPr>
          <w:lang w:val="en-GB"/>
        </w:rPr>
        <w:t>. During this period, the new ERN eUROGEN ePAG Advocate will have the opportunity to get familiar with ERN eUROGEN activities and with their role and responsibilities. After this period, the ERN eUROGEN ePAG, in consultation with the ERN eUROGEN HCP Network Coordinator Representative, will validate the appointment of the ERN eUROGEN ePAG Advocate.</w:t>
      </w:r>
    </w:p>
    <w:p w14:paraId="7D4F4BA3" w14:textId="77777777" w:rsidR="006247F0" w:rsidRPr="00AA1AAF" w:rsidRDefault="006247F0" w:rsidP="000A7342">
      <w:pPr>
        <w:ind w:right="-30"/>
        <w:rPr>
          <w:lang w:val="en-GB"/>
        </w:rPr>
      </w:pPr>
      <w:r w:rsidRPr="00AA1AAF">
        <w:rPr>
          <w:lang w:val="en-GB"/>
        </w:rPr>
        <w:t xml:space="preserve">The mandate of ERN eUROGEN ERN ePAG Advocates expires at end of each five-year funding period of the ERNs. The mandate of ERN eUROGEN ePAG Advocates appointed for a given five-year period may be renewed by another five years by reconfirming their willingness and presenting a new letter of endorsement signed by their patient organisation. ERN eUROGEN ePAG Advocates who joined during the last year of any five-year funding period will not be required to renew their mandate. </w:t>
      </w:r>
    </w:p>
    <w:p w14:paraId="66159DCE" w14:textId="77777777" w:rsidR="006247F0" w:rsidRPr="00AA1AAF" w:rsidRDefault="006247F0" w:rsidP="000A7342">
      <w:pPr>
        <w:ind w:right="-30"/>
        <w:rPr>
          <w:lang w:val="en-GB"/>
        </w:rPr>
      </w:pPr>
      <w:r w:rsidRPr="00AA1AAF">
        <w:rPr>
          <w:lang w:val="en-GB"/>
        </w:rPr>
        <w:t xml:space="preserve">The appointment of the ERN eUROGEN ePAG Chair is for a period of </w:t>
      </w:r>
      <w:r w:rsidRPr="00AA1AAF">
        <w:rPr>
          <w:bCs/>
          <w:lang w:val="en-GB"/>
        </w:rPr>
        <w:t xml:space="preserve">two </w:t>
      </w:r>
      <w:r w:rsidRPr="00AA1AAF">
        <w:rPr>
          <w:lang w:val="en-GB"/>
        </w:rPr>
        <w:t xml:space="preserve">years; their mandate may be renewed with the agreement of the ERN eUROGEN ePAG in consultation with the ERN eUROGEN HCP Network Coordinator Representative. </w:t>
      </w:r>
    </w:p>
    <w:p w14:paraId="6653CFC2" w14:textId="77777777" w:rsidR="006247F0" w:rsidRPr="00AA1AAF" w:rsidRDefault="006247F0" w:rsidP="000A7342">
      <w:pPr>
        <w:ind w:right="-30"/>
        <w:rPr>
          <w:lang w:val="en-GB"/>
        </w:rPr>
      </w:pPr>
    </w:p>
    <w:p w14:paraId="38564335" w14:textId="2ACB81FE" w:rsidR="006247F0" w:rsidRPr="00AA1AAF" w:rsidRDefault="00CD7FBF" w:rsidP="000A7342">
      <w:pPr>
        <w:pStyle w:val="Heading41"/>
        <w:ind w:right="-30"/>
      </w:pPr>
      <w:r>
        <w:t>2.10</w:t>
      </w:r>
      <w:r w:rsidR="006247F0" w:rsidRPr="00AA1AAF">
        <w:t xml:space="preserve"> Termination &amp; Temporary Suspension of the Role of ePAG Advocate</w:t>
      </w:r>
    </w:p>
    <w:p w14:paraId="605D1A26" w14:textId="77777777" w:rsidR="006247F0" w:rsidRPr="00AA1AAF" w:rsidRDefault="006247F0" w:rsidP="000A7342">
      <w:pPr>
        <w:ind w:right="-30"/>
        <w:rPr>
          <w:lang w:val="en-GB"/>
        </w:rPr>
      </w:pPr>
      <w:r w:rsidRPr="00AA1AAF">
        <w:rPr>
          <w:lang w:val="en-GB"/>
        </w:rPr>
        <w:t xml:space="preserve">The mandate of an ERN eUROGEN ePAG Advocate shall terminate in any of the following cases: </w:t>
      </w:r>
    </w:p>
    <w:p w14:paraId="6EC11219" w14:textId="77777777" w:rsidR="006247F0" w:rsidRPr="00AA1AAF" w:rsidRDefault="006247F0" w:rsidP="000A7342">
      <w:pPr>
        <w:numPr>
          <w:ilvl w:val="0"/>
          <w:numId w:val="37"/>
        </w:numPr>
        <w:ind w:right="-30"/>
        <w:rPr>
          <w:lang w:val="en-GB"/>
        </w:rPr>
      </w:pPr>
      <w:r w:rsidRPr="00AA1AAF">
        <w:rPr>
          <w:lang w:val="en-GB"/>
        </w:rPr>
        <w:t>The ERN eUROGEN ePAG Advocate sends a notice of resignation to the ERN eUROGEN ePAG, the ERN eUROGEN HCP Network Coordinator Representative, and EURORDIS.</w:t>
      </w:r>
    </w:p>
    <w:p w14:paraId="7FE0314E" w14:textId="77777777" w:rsidR="006247F0" w:rsidRPr="00AA1AAF" w:rsidRDefault="006247F0" w:rsidP="000A7342">
      <w:pPr>
        <w:numPr>
          <w:ilvl w:val="0"/>
          <w:numId w:val="37"/>
        </w:numPr>
        <w:ind w:right="-30"/>
        <w:rPr>
          <w:lang w:val="en-GB"/>
        </w:rPr>
      </w:pPr>
      <w:r w:rsidRPr="00AA1AAF">
        <w:rPr>
          <w:lang w:val="en-GB"/>
        </w:rPr>
        <w:t xml:space="preserve">The endorsing patient organisation withdraws the endorsement given to the ERN eUROGEN ePAG Advocate. </w:t>
      </w:r>
    </w:p>
    <w:p w14:paraId="56D070A6" w14:textId="77777777" w:rsidR="006247F0" w:rsidRPr="00AA1AAF" w:rsidRDefault="006247F0" w:rsidP="000A7342">
      <w:pPr>
        <w:numPr>
          <w:ilvl w:val="0"/>
          <w:numId w:val="37"/>
        </w:numPr>
        <w:ind w:right="-30"/>
        <w:rPr>
          <w:lang w:val="en-GB"/>
        </w:rPr>
      </w:pPr>
      <w:r w:rsidRPr="00AA1AAF">
        <w:rPr>
          <w:lang w:val="en-GB"/>
        </w:rPr>
        <w:t>The ERN eUROGEN ePAG Advocate does not attend meetings or contact the ERN eUROGEN ePAG for a period of 3 months.</w:t>
      </w:r>
    </w:p>
    <w:p w14:paraId="157E7F20" w14:textId="1974149F" w:rsidR="006247F0" w:rsidRPr="00AA1AAF" w:rsidRDefault="006247F0" w:rsidP="000A7342">
      <w:pPr>
        <w:numPr>
          <w:ilvl w:val="0"/>
          <w:numId w:val="37"/>
        </w:numPr>
        <w:ind w:right="-30"/>
        <w:rPr>
          <w:lang w:val="en-GB"/>
        </w:rPr>
      </w:pPr>
      <w:r w:rsidRPr="00AA1AAF">
        <w:rPr>
          <w:lang w:val="en-GB"/>
        </w:rPr>
        <w:t>An Evaluation Committee composed of the ERN eUROGEN HCP Network Coordinator Representative, Workstream Leads, the Programme Manager, an ePAG advocate, and a EURORDIS representative decides that they are unable to fulfil the responsibilities or respect the core values listed in Section 4.</w:t>
      </w:r>
      <w:r w:rsidR="00C03330" w:rsidRPr="00AA1AAF">
        <w:rPr>
          <w:lang w:val="en-GB"/>
        </w:rPr>
        <w:t xml:space="preserve"> </w:t>
      </w:r>
      <w:r w:rsidRPr="00AA1AAF">
        <w:rPr>
          <w:lang w:val="en-GB"/>
        </w:rPr>
        <w:t>The Evaluation Committee may seek advice from clinicians, other ePAG Advocates and project managers involved in other ERNs</w:t>
      </w:r>
    </w:p>
    <w:p w14:paraId="30DFBAE7" w14:textId="77777777" w:rsidR="006247F0" w:rsidRPr="00AA1AAF" w:rsidRDefault="006247F0" w:rsidP="000A7342">
      <w:pPr>
        <w:ind w:right="-30"/>
        <w:rPr>
          <w:lang w:val="en-GB"/>
        </w:rPr>
      </w:pPr>
      <w:r w:rsidRPr="00AA1AAF">
        <w:rPr>
          <w:lang w:val="en-GB"/>
        </w:rPr>
        <w:t>In the circumstances referred to in points 3 and 4 above, before any decision is made to remove someone from being an ERN eUROGEN ePAG Advocate:</w:t>
      </w:r>
    </w:p>
    <w:p w14:paraId="12120650" w14:textId="77777777" w:rsidR="006247F0" w:rsidRPr="00AA1AAF" w:rsidRDefault="006247F0" w:rsidP="000A7342">
      <w:pPr>
        <w:numPr>
          <w:ilvl w:val="0"/>
          <w:numId w:val="36"/>
        </w:numPr>
        <w:ind w:right="-30"/>
        <w:rPr>
          <w:lang w:val="en-GB"/>
        </w:rPr>
      </w:pPr>
      <w:r w:rsidRPr="00AA1AAF">
        <w:rPr>
          <w:lang w:val="en-GB"/>
        </w:rPr>
        <w:t>the ERN eUROGEN ePAG Advocate as well as their endorsing patient organisation must be informed of the reasons why termination is proposed and given an opportunity for open discussion, and</w:t>
      </w:r>
    </w:p>
    <w:p w14:paraId="5888EF19" w14:textId="77777777" w:rsidR="006247F0" w:rsidRPr="00AA1AAF" w:rsidRDefault="006247F0" w:rsidP="000A7342">
      <w:pPr>
        <w:numPr>
          <w:ilvl w:val="0"/>
          <w:numId w:val="36"/>
        </w:numPr>
        <w:ind w:right="-30"/>
        <w:rPr>
          <w:lang w:val="en-GB"/>
        </w:rPr>
      </w:pPr>
      <w:r w:rsidRPr="00AA1AAF">
        <w:rPr>
          <w:lang w:val="en-GB"/>
        </w:rPr>
        <w:t>at least one month should be allowed for mediation and any raised concerns to be addressed.</w:t>
      </w:r>
    </w:p>
    <w:p w14:paraId="1849693A" w14:textId="77777777" w:rsidR="006247F0" w:rsidRPr="00AA1AAF" w:rsidRDefault="006247F0" w:rsidP="000A7342">
      <w:pPr>
        <w:ind w:right="-30"/>
        <w:rPr>
          <w:lang w:val="en-GB"/>
        </w:rPr>
      </w:pPr>
      <w:r w:rsidRPr="00AA1AAF">
        <w:rPr>
          <w:lang w:val="en-GB"/>
        </w:rPr>
        <w:t>At any time, ERN eUROGEN ePAG Advocates can send a notice of temporary suspension to the ERN eUROGEN ePAG, the ERN eUROGEN HCP Network Coordinator Representative, and EURORDIS, in case they would like to voluntarily step down for a period.</w:t>
      </w:r>
    </w:p>
    <w:p w14:paraId="53569310" w14:textId="5C46C3D0" w:rsidR="006247F0" w:rsidRDefault="006247F0" w:rsidP="000A7342">
      <w:pPr>
        <w:ind w:right="-30"/>
        <w:rPr>
          <w:lang w:val="en-GB"/>
        </w:rPr>
      </w:pPr>
    </w:p>
    <w:p w14:paraId="39978F24" w14:textId="77777777" w:rsidR="00D66030" w:rsidRDefault="00D66030" w:rsidP="000A7342">
      <w:pPr>
        <w:spacing w:before="0" w:after="0"/>
        <w:ind w:right="-30"/>
        <w:rPr>
          <w:rFonts w:ascii="Andika" w:eastAsiaTheme="majorEastAsia" w:hAnsi="Andika" w:cstheme="majorBidi"/>
          <w:b/>
          <w:iCs/>
          <w:color w:val="2F5496" w:themeColor="accent1" w:themeShade="BF"/>
          <w:sz w:val="24"/>
          <w:szCs w:val="21"/>
          <w:shd w:val="clear" w:color="auto" w:fill="FFFFFF"/>
          <w:lang w:val="en-GB"/>
        </w:rPr>
      </w:pPr>
      <w:r>
        <w:br w:type="page"/>
      </w:r>
    </w:p>
    <w:p w14:paraId="21D2FAE6" w14:textId="75AE44F0" w:rsidR="00CD7FBF" w:rsidRDefault="00CD7FBF" w:rsidP="000A7342">
      <w:pPr>
        <w:pStyle w:val="Heading41"/>
        <w:ind w:right="-30"/>
      </w:pPr>
      <w:r>
        <w:lastRenderedPageBreak/>
        <w:t>3. Supporting Patient Partners</w:t>
      </w:r>
    </w:p>
    <w:p w14:paraId="56E6FE3E" w14:textId="77777777" w:rsidR="00CD7FBF" w:rsidRPr="00AA1AAF" w:rsidRDefault="00CD7FBF" w:rsidP="000A7342">
      <w:pPr>
        <w:ind w:right="-30"/>
        <w:rPr>
          <w:lang w:val="en-GB"/>
        </w:rPr>
      </w:pPr>
    </w:p>
    <w:p w14:paraId="3B54A11C" w14:textId="7C1D90B2" w:rsidR="006247F0" w:rsidRPr="00AA1AAF" w:rsidRDefault="00FF17FE" w:rsidP="000A7342">
      <w:pPr>
        <w:pStyle w:val="Heading41"/>
        <w:ind w:right="-30"/>
      </w:pPr>
      <w:r>
        <w:t>3.1</w:t>
      </w:r>
      <w:r w:rsidR="006247F0" w:rsidRPr="00AA1AAF">
        <w:t xml:space="preserve"> Eligibility of Supporting Patient Partners</w:t>
      </w:r>
    </w:p>
    <w:p w14:paraId="2231A60C" w14:textId="77777777" w:rsidR="00F0652A" w:rsidRPr="00AA1AAF" w:rsidRDefault="00F0652A" w:rsidP="000A7342">
      <w:pPr>
        <w:ind w:right="-30"/>
        <w:rPr>
          <w:lang w:val="en-GB"/>
        </w:rPr>
      </w:pPr>
      <w:r w:rsidRPr="00AA1AAF">
        <w:rPr>
          <w:lang w:val="en-GB"/>
        </w:rPr>
        <w:t xml:space="preserve">Supporting Patient Partners (SPPs) are: </w:t>
      </w:r>
    </w:p>
    <w:p w14:paraId="65BBE1D7" w14:textId="48D5DBDE" w:rsidR="00F0652A" w:rsidRPr="00AA1AAF" w:rsidRDefault="00F0652A" w:rsidP="000A7342">
      <w:pPr>
        <w:numPr>
          <w:ilvl w:val="0"/>
          <w:numId w:val="58"/>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r w:rsidRPr="00AA1AAF">
        <w:rPr>
          <w:b/>
          <w:bCs/>
          <w:color w:val="004479"/>
          <w:lang w:val="en-GB"/>
        </w:rPr>
        <w:t>Patient Organisations registered and operating inside Europe</w:t>
      </w:r>
      <w:r w:rsidRPr="00AA1AAF">
        <w:rPr>
          <w:color w:val="004479"/>
          <w:lang w:val="en-GB"/>
        </w:rPr>
        <w:t xml:space="preserve"> </w:t>
      </w:r>
      <w:r w:rsidRPr="00AA1AAF">
        <w:rPr>
          <w:lang w:val="en-GB"/>
        </w:rPr>
        <w:t xml:space="preserve">who represent patients and families living with </w:t>
      </w:r>
      <w:r w:rsidR="007B7CE2" w:rsidRPr="00AA1AAF">
        <w:rPr>
          <w:lang w:val="en-GB"/>
        </w:rPr>
        <w:t xml:space="preserve">a rare disease or complex condition </w:t>
      </w:r>
      <w:r w:rsidRPr="00AA1AAF">
        <w:rPr>
          <w:lang w:val="en-GB"/>
        </w:rPr>
        <w:t>that belongs within the scope of ERN eUROGEN but who do not fulfil the requirements to be APPs.</w:t>
      </w:r>
      <w:r w:rsidR="00C03330" w:rsidRPr="00AA1AAF">
        <w:rPr>
          <w:lang w:val="en-GB"/>
        </w:rPr>
        <w:t xml:space="preserve"> </w:t>
      </w:r>
      <w:r w:rsidRPr="00AA1AAF">
        <w:rPr>
          <w:lang w:val="en-GB"/>
        </w:rPr>
        <w:t>These patient organisations represent an important component of ePAG accountability and proper functioning.</w:t>
      </w:r>
      <w:r w:rsidR="00C03330" w:rsidRPr="00AA1AAF">
        <w:rPr>
          <w:lang w:val="en-GB"/>
        </w:rPr>
        <w:t xml:space="preserve"> </w:t>
      </w:r>
      <w:r w:rsidRPr="00AA1AAF">
        <w:rPr>
          <w:lang w:val="en-GB"/>
        </w:rPr>
        <w:t xml:space="preserve">They may be willing to collaborate on specific tasks (e.g., respond to surveys), help disseminate information about ERN eUROGEN across their wider patient community, be consulted occasionally for feedback, and be kept informed about the development of ERN eUROGEN activities. </w:t>
      </w:r>
    </w:p>
    <w:p w14:paraId="73D3D9E2" w14:textId="22C38374" w:rsidR="00F0652A" w:rsidRPr="00AA1AAF" w:rsidRDefault="00F0652A" w:rsidP="000A7342">
      <w:pPr>
        <w:numPr>
          <w:ilvl w:val="0"/>
          <w:numId w:val="58"/>
        </w:numPr>
        <w:ind w:right="-30"/>
        <w:rPr>
          <w:lang w:val="en-GB"/>
        </w:rPr>
      </w:pPr>
      <w:r w:rsidRPr="00AA1AAF">
        <w:rPr>
          <w:b/>
          <w:bCs/>
          <w:color w:val="004479"/>
          <w:lang w:val="en-GB"/>
        </w:rPr>
        <w:t>Patient Organisations registered and operating outside Europe</w:t>
      </w:r>
      <w:r w:rsidRPr="00AA1AAF">
        <w:rPr>
          <w:color w:val="004479"/>
          <w:lang w:val="en-GB"/>
        </w:rPr>
        <w:t xml:space="preserve"> </w:t>
      </w:r>
      <w:r w:rsidRPr="00AA1AAF">
        <w:rPr>
          <w:lang w:val="en-GB"/>
        </w:rPr>
        <w:t xml:space="preserve">who represent patients and families living with </w:t>
      </w:r>
      <w:r w:rsidR="003A3E6D">
        <w:rPr>
          <w:lang w:val="en-GB"/>
        </w:rPr>
        <w:t>a</w:t>
      </w:r>
      <w:r w:rsidR="007B7CE2" w:rsidRPr="00AA1AAF">
        <w:rPr>
          <w:lang w:val="en-GB"/>
        </w:rPr>
        <w:t xml:space="preserve"> rare disease or complex condition</w:t>
      </w:r>
      <w:r w:rsidRPr="00AA1AAF">
        <w:rPr>
          <w:lang w:val="en-GB"/>
        </w:rPr>
        <w:t xml:space="preserve"> that belongs within the scope of ERN eUROGEN may be invited to collaborate with ERN eUROGEN and the ERN eUROGEN ePAG on specific tasks and projects. </w:t>
      </w:r>
    </w:p>
    <w:p w14:paraId="215A98B5" w14:textId="77777777" w:rsidR="00F0652A" w:rsidRPr="00AA1AAF" w:rsidRDefault="00F0652A" w:rsidP="000A7342">
      <w:pPr>
        <w:ind w:left="720" w:right="-30"/>
        <w:rPr>
          <w:lang w:val="en-GB"/>
        </w:rPr>
      </w:pPr>
      <w:r w:rsidRPr="00AA1AAF">
        <w:rPr>
          <w:lang w:val="en-GB"/>
        </w:rPr>
        <w:t xml:space="preserve">Patient organisations that are invited to collaborate as SPPs should indicate a contact person who will act as the liaison between the patient organisation, the ERN eUROGEN ePAG, and the ERN eUROGEN Coordination Team. </w:t>
      </w:r>
    </w:p>
    <w:p w14:paraId="2BA116EC" w14:textId="77777777" w:rsidR="00F0652A" w:rsidRPr="00AA1AAF" w:rsidRDefault="00F0652A" w:rsidP="000A7342">
      <w:pPr>
        <w:numPr>
          <w:ilvl w:val="0"/>
          <w:numId w:val="58"/>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r w:rsidRPr="00AA1AAF">
        <w:rPr>
          <w:b/>
          <w:bCs/>
          <w:color w:val="004479"/>
          <w:lang w:val="en-GB"/>
        </w:rPr>
        <w:t>Individual patients and/or their family members</w:t>
      </w:r>
      <w:r w:rsidRPr="00AA1AAF">
        <w:rPr>
          <w:color w:val="004479"/>
          <w:lang w:val="en-GB"/>
        </w:rPr>
        <w:t xml:space="preserve"> </w:t>
      </w:r>
      <w:r w:rsidRPr="00AA1AAF">
        <w:rPr>
          <w:lang w:val="en-GB"/>
        </w:rPr>
        <w:t xml:space="preserve">may be invited to collaborate with ERN eUROGEN and the ERN eUROGEN ePAG on specific tasks or projects. </w:t>
      </w:r>
    </w:p>
    <w:p w14:paraId="5DF913EE" w14:textId="3819CC62" w:rsidR="00F0652A" w:rsidRPr="00AA1AAF" w:rsidRDefault="00F0652A" w:rsidP="000A7342">
      <w:pPr>
        <w:numPr>
          <w:ilvl w:val="0"/>
          <w:numId w:val="58"/>
        </w:numPr>
        <w:tabs>
          <w:tab w:val="clear" w:pos="284"/>
          <w:tab w:val="clear" w:pos="852"/>
          <w:tab w:val="clear" w:pos="1136"/>
          <w:tab w:val="clear" w:pos="1420"/>
          <w:tab w:val="clear" w:pos="1704"/>
          <w:tab w:val="clear" w:pos="1988"/>
          <w:tab w:val="clear" w:pos="2272"/>
          <w:tab w:val="clear" w:pos="2556"/>
          <w:tab w:val="clear" w:pos="2840"/>
          <w:tab w:val="clear" w:pos="3124"/>
          <w:tab w:val="clear" w:pos="3408"/>
          <w:tab w:val="clear" w:pos="3692"/>
          <w:tab w:val="clear" w:pos="3976"/>
          <w:tab w:val="clear" w:pos="4260"/>
          <w:tab w:val="clear" w:pos="4544"/>
          <w:tab w:val="clear" w:pos="4828"/>
          <w:tab w:val="clear" w:pos="5112"/>
          <w:tab w:val="clear" w:pos="5396"/>
          <w:tab w:val="clear" w:pos="5680"/>
          <w:tab w:val="clear" w:pos="5964"/>
          <w:tab w:val="clear" w:pos="6248"/>
          <w:tab w:val="clear" w:pos="6532"/>
          <w:tab w:val="clear" w:pos="6816"/>
          <w:tab w:val="clear" w:pos="7100"/>
          <w:tab w:val="clear" w:pos="7384"/>
          <w:tab w:val="clear" w:pos="7668"/>
          <w:tab w:val="clear" w:pos="7952"/>
          <w:tab w:val="clear" w:pos="8236"/>
          <w:tab w:val="clear" w:pos="8520"/>
          <w:tab w:val="clear" w:pos="8804"/>
          <w:tab w:val="clear" w:pos="8860"/>
          <w:tab w:val="clear" w:pos="8860"/>
        </w:tabs>
        <w:ind w:right="-30"/>
        <w:rPr>
          <w:lang w:val="en-GB"/>
        </w:rPr>
      </w:pPr>
      <w:r w:rsidRPr="00AA1AAF">
        <w:rPr>
          <w:b/>
          <w:bCs/>
          <w:color w:val="004479"/>
          <w:lang w:val="en-GB"/>
        </w:rPr>
        <w:t>Social media-based patient support groups</w:t>
      </w:r>
      <w:r w:rsidRPr="00AA1AAF">
        <w:rPr>
          <w:color w:val="004479"/>
          <w:lang w:val="en-GB"/>
        </w:rPr>
        <w:t xml:space="preserve"> </w:t>
      </w:r>
      <w:r w:rsidRPr="00AA1AAF">
        <w:rPr>
          <w:lang w:val="en-GB"/>
        </w:rPr>
        <w:t xml:space="preserve">representing patients and families living with </w:t>
      </w:r>
      <w:r w:rsidR="007B7CE2" w:rsidRPr="00AA1AAF">
        <w:rPr>
          <w:lang w:val="en-GB"/>
        </w:rPr>
        <w:t>a rare disease or complex condition</w:t>
      </w:r>
      <w:r w:rsidRPr="00AA1AAF">
        <w:rPr>
          <w:lang w:val="en-GB"/>
        </w:rPr>
        <w:t xml:space="preserve"> that belongs within the scope of ERN eUROGEN may be invited to collaborate with ERN eUROGEN and the ERN eUROGEN ePAG by signing up to receive and disseminate relevant information and/or materials. </w:t>
      </w:r>
    </w:p>
    <w:p w14:paraId="53427320" w14:textId="77777777" w:rsidR="006247F0" w:rsidRPr="00AA1AAF" w:rsidRDefault="006247F0" w:rsidP="000A7342">
      <w:pPr>
        <w:ind w:right="-30"/>
        <w:rPr>
          <w:lang w:val="en-GB"/>
        </w:rPr>
      </w:pPr>
    </w:p>
    <w:p w14:paraId="374765CC" w14:textId="19982971" w:rsidR="006247F0" w:rsidRPr="00AA1AAF" w:rsidRDefault="00FF17FE" w:rsidP="000A7342">
      <w:pPr>
        <w:pStyle w:val="Heading41"/>
        <w:ind w:right="-30"/>
      </w:pPr>
      <w:r>
        <w:t>3.2</w:t>
      </w:r>
      <w:r w:rsidR="006247F0" w:rsidRPr="00AA1AAF">
        <w:t xml:space="preserve"> Application of Supporting Patient Partners </w:t>
      </w:r>
    </w:p>
    <w:p w14:paraId="49190E69" w14:textId="4C39D714" w:rsidR="006247F0" w:rsidRPr="00AA1AAF" w:rsidRDefault="00F0652A" w:rsidP="000A7342">
      <w:pPr>
        <w:ind w:right="-30"/>
        <w:rPr>
          <w:lang w:val="en-GB"/>
        </w:rPr>
      </w:pPr>
      <w:r w:rsidRPr="00AA1AAF">
        <w:rPr>
          <w:lang w:val="en-GB"/>
        </w:rPr>
        <w:t>SPPs may apply to join the network or be invited by the ERN eUROGEN Operational Board in agreement with the ERN eUROGEN ePAG Chair (on behalf of the ERN eUROGEN ePAG).</w:t>
      </w:r>
      <w:r w:rsidR="00C03330" w:rsidRPr="00AA1AAF">
        <w:rPr>
          <w:lang w:val="en-GB"/>
        </w:rPr>
        <w:t xml:space="preserve"> </w:t>
      </w:r>
      <w:r w:rsidR="006247F0" w:rsidRPr="00AA1AAF">
        <w:rPr>
          <w:lang w:val="en-GB"/>
        </w:rPr>
        <w:t xml:space="preserve">The ERN eUROGEN Coordination Team will request a motivation letter and CV from the person who will act as a liaison with the network. </w:t>
      </w:r>
    </w:p>
    <w:p w14:paraId="614AC109" w14:textId="77777777" w:rsidR="006247F0" w:rsidRPr="00AA1AAF" w:rsidRDefault="006247F0" w:rsidP="000A7342">
      <w:pPr>
        <w:ind w:right="-30"/>
        <w:rPr>
          <w:lang w:val="en-GB"/>
        </w:rPr>
      </w:pPr>
    </w:p>
    <w:p w14:paraId="0BDC6FE2" w14:textId="4E267C68" w:rsidR="006247F0" w:rsidRPr="00AA1AAF" w:rsidRDefault="00FF17FE" w:rsidP="000A7342">
      <w:pPr>
        <w:pStyle w:val="Heading41"/>
        <w:ind w:right="-30"/>
      </w:pPr>
      <w:r>
        <w:t>3.3</w:t>
      </w:r>
      <w:r w:rsidR="006247F0" w:rsidRPr="00AA1AAF">
        <w:t xml:space="preserve"> Assessment of Supporting Patient Partners </w:t>
      </w:r>
    </w:p>
    <w:p w14:paraId="22BCDD03" w14:textId="43359E90" w:rsidR="006247F0" w:rsidRPr="00AA1AAF" w:rsidRDefault="006247F0" w:rsidP="000A7342">
      <w:pPr>
        <w:ind w:right="-30"/>
        <w:rPr>
          <w:lang w:val="en-GB"/>
        </w:rPr>
      </w:pPr>
      <w:r w:rsidRPr="00AA1AAF">
        <w:rPr>
          <w:lang w:val="en-GB"/>
        </w:rPr>
        <w:t xml:space="preserve">The application will be considered by the ERN eUROGEN Operational Board and the ERN eUROGEN ePAG Chair (on behalf of the ERN eUROGEN ePAG), who will approve the collaboration with the </w:t>
      </w:r>
      <w:r w:rsidR="007B7CE2" w:rsidRPr="00AA1AAF">
        <w:rPr>
          <w:lang w:val="en-GB"/>
        </w:rPr>
        <w:t>SPP</w:t>
      </w:r>
      <w:r w:rsidRPr="00AA1AAF">
        <w:rPr>
          <w:lang w:val="en-GB"/>
        </w:rPr>
        <w:t xml:space="preserve"> or seek further advice from the ERN eUROGEN Strategic Board when approval is unclear.</w:t>
      </w:r>
      <w:r w:rsidR="00C03330" w:rsidRPr="00AA1AAF">
        <w:rPr>
          <w:lang w:val="en-GB"/>
        </w:rPr>
        <w:t xml:space="preserve"> </w:t>
      </w:r>
    </w:p>
    <w:p w14:paraId="42778080" w14:textId="76BEB5BF" w:rsidR="006247F0" w:rsidRPr="00AA1AAF" w:rsidRDefault="006247F0" w:rsidP="000A7342">
      <w:pPr>
        <w:ind w:right="-30"/>
        <w:rPr>
          <w:lang w:val="en-GB"/>
        </w:rPr>
      </w:pPr>
      <w:r w:rsidRPr="00AA1AAF">
        <w:rPr>
          <w:lang w:val="en-GB"/>
        </w:rPr>
        <w:t xml:space="preserve">The </w:t>
      </w:r>
      <w:r w:rsidR="007B7CE2" w:rsidRPr="00AA1AAF">
        <w:rPr>
          <w:lang w:val="en-GB"/>
        </w:rPr>
        <w:t>SPP</w:t>
      </w:r>
      <w:r w:rsidRPr="00AA1AAF">
        <w:rPr>
          <w:lang w:val="en-GB"/>
        </w:rPr>
        <w:t xml:space="preserve"> and ERN eUROGEN will sign </w:t>
      </w:r>
      <w:r w:rsidR="007B7CE2" w:rsidRPr="00AA1AAF">
        <w:rPr>
          <w:lang w:val="en-GB"/>
        </w:rPr>
        <w:t>an SPP</w:t>
      </w:r>
      <w:r w:rsidRPr="00AA1AAF">
        <w:rPr>
          <w:lang w:val="en-GB"/>
        </w:rPr>
        <w:t xml:space="preserve"> Agreement and meet at least once annually concerning collaboration, expectations, and future directions.</w:t>
      </w:r>
    </w:p>
    <w:p w14:paraId="7D89821E" w14:textId="4A73C4C8" w:rsidR="006247F0" w:rsidRPr="00AA1AAF" w:rsidRDefault="006247F0" w:rsidP="000A7342">
      <w:pPr>
        <w:ind w:right="-30"/>
        <w:rPr>
          <w:lang w:val="en-GB"/>
        </w:rPr>
      </w:pPr>
      <w:r w:rsidRPr="00AA1AAF">
        <w:rPr>
          <w:lang w:val="en-GB"/>
        </w:rPr>
        <w:t xml:space="preserve">The ERN eUROGEN Coordination Team will notify EURORDIS which patient organisations, social media-based support groups and/or individual patients or family members join the network as </w:t>
      </w:r>
      <w:r w:rsidR="007B7CE2" w:rsidRPr="00AA1AAF">
        <w:rPr>
          <w:lang w:val="en-GB"/>
        </w:rPr>
        <w:t>SPPs</w:t>
      </w:r>
      <w:r w:rsidRPr="00AA1AAF">
        <w:rPr>
          <w:lang w:val="en-GB"/>
        </w:rPr>
        <w:t xml:space="preserve">. </w:t>
      </w:r>
    </w:p>
    <w:p w14:paraId="1F51AE04" w14:textId="77777777" w:rsidR="006247F0" w:rsidRPr="00AA1AAF" w:rsidRDefault="006247F0" w:rsidP="000A7342">
      <w:pPr>
        <w:ind w:right="-30"/>
        <w:rPr>
          <w:lang w:val="en-GB"/>
        </w:rPr>
      </w:pPr>
    </w:p>
    <w:p w14:paraId="1B8D7F56" w14:textId="4E341D02" w:rsidR="006247F0" w:rsidRPr="00AA1AAF" w:rsidRDefault="00FF17FE" w:rsidP="000A7342">
      <w:pPr>
        <w:pStyle w:val="Heading41"/>
        <w:ind w:right="-30"/>
      </w:pPr>
      <w:r>
        <w:t>3.4</w:t>
      </w:r>
      <w:r w:rsidR="006247F0" w:rsidRPr="00AA1AAF">
        <w:t xml:space="preserve"> Role &amp; Responsibilities of Supporting Patient Partners </w:t>
      </w:r>
    </w:p>
    <w:p w14:paraId="7ADAE310" w14:textId="147A1283" w:rsidR="00F0652A" w:rsidRPr="00AA1AAF" w:rsidRDefault="00F0652A" w:rsidP="000A7342">
      <w:pPr>
        <w:ind w:right="-30"/>
        <w:rPr>
          <w:lang w:val="en-GB"/>
        </w:rPr>
      </w:pPr>
      <w:r w:rsidRPr="00AA1AAF">
        <w:rPr>
          <w:lang w:val="en-GB"/>
        </w:rPr>
        <w:t xml:space="preserve">Representatives of SPPs </w:t>
      </w:r>
      <w:r w:rsidR="003A3E6D">
        <w:rPr>
          <w:lang w:val="en-GB"/>
        </w:rPr>
        <w:t>cannot formally be called ePAG Advocates, but once a partnership agreement has been signed, they can be invited to be</w:t>
      </w:r>
      <w:r w:rsidRPr="00AA1AAF">
        <w:rPr>
          <w:lang w:val="en-GB"/>
        </w:rPr>
        <w:t xml:space="preserve"> in</w:t>
      </w:r>
      <w:r w:rsidR="003A3E6D">
        <w:rPr>
          <w:lang w:val="en-GB"/>
        </w:rPr>
        <w:t>volved in the activities of the</w:t>
      </w:r>
      <w:r w:rsidRPr="00AA1AAF">
        <w:rPr>
          <w:lang w:val="en-GB"/>
        </w:rPr>
        <w:t xml:space="preserve"> ERN eUROGEN ePAG.</w:t>
      </w:r>
    </w:p>
    <w:p w14:paraId="1E5ABC58" w14:textId="3A6B8091" w:rsidR="006247F0" w:rsidRPr="00AA1AAF" w:rsidRDefault="007B7CE2" w:rsidP="000A7342">
      <w:pPr>
        <w:ind w:right="-30"/>
        <w:rPr>
          <w:lang w:val="en-GB"/>
        </w:rPr>
      </w:pPr>
      <w:r w:rsidRPr="00AA1AAF">
        <w:rPr>
          <w:lang w:val="en-GB"/>
        </w:rPr>
        <w:t>SPPs</w:t>
      </w:r>
      <w:r w:rsidR="006247F0" w:rsidRPr="00AA1AAF">
        <w:rPr>
          <w:lang w:val="en-GB"/>
        </w:rPr>
        <w:t xml:space="preserve"> commit to: </w:t>
      </w:r>
    </w:p>
    <w:p w14:paraId="19F834FE" w14:textId="77777777" w:rsidR="006247F0" w:rsidRPr="00AA1AAF" w:rsidRDefault="006247F0" w:rsidP="000A7342">
      <w:pPr>
        <w:numPr>
          <w:ilvl w:val="0"/>
          <w:numId w:val="30"/>
        </w:numPr>
        <w:ind w:right="-30"/>
        <w:rPr>
          <w:lang w:val="en-GB"/>
        </w:rPr>
      </w:pPr>
      <w:r w:rsidRPr="00AA1AAF">
        <w:rPr>
          <w:lang w:val="en-GB"/>
        </w:rPr>
        <w:t>Collaborate with ERN eUROGEN on areas of common strategic interest,</w:t>
      </w:r>
    </w:p>
    <w:p w14:paraId="6215B084" w14:textId="77777777" w:rsidR="006247F0" w:rsidRPr="00AA1AAF" w:rsidRDefault="006247F0" w:rsidP="000A7342">
      <w:pPr>
        <w:numPr>
          <w:ilvl w:val="0"/>
          <w:numId w:val="30"/>
        </w:numPr>
        <w:ind w:right="-30"/>
        <w:rPr>
          <w:lang w:val="en-GB"/>
        </w:rPr>
      </w:pPr>
      <w:r w:rsidRPr="00AA1AAF">
        <w:rPr>
          <w:lang w:val="en-GB"/>
        </w:rPr>
        <w:t xml:space="preserve">Help raise awareness about ERN eUROGEN and contribute to disseminating information/surveys etc., </w:t>
      </w:r>
    </w:p>
    <w:p w14:paraId="7521934A" w14:textId="77777777" w:rsidR="006247F0" w:rsidRPr="00AA1AAF" w:rsidRDefault="006247F0" w:rsidP="000A7342">
      <w:pPr>
        <w:numPr>
          <w:ilvl w:val="0"/>
          <w:numId w:val="30"/>
        </w:numPr>
        <w:ind w:right="-30"/>
        <w:rPr>
          <w:lang w:val="en-GB"/>
        </w:rPr>
      </w:pPr>
      <w:r w:rsidRPr="00AA1AAF">
        <w:rPr>
          <w:lang w:val="en-GB"/>
        </w:rPr>
        <w:t>Convey their opinions and input being respectful to the viewpoints and opinions of others and ensuring criticism is constructive. An open and collaborative debate where all individuals can feel respected and valued is a core principle,</w:t>
      </w:r>
    </w:p>
    <w:p w14:paraId="241C67D5" w14:textId="77777777" w:rsidR="006247F0" w:rsidRPr="00AA1AAF" w:rsidRDefault="006247F0" w:rsidP="000A7342">
      <w:pPr>
        <w:numPr>
          <w:ilvl w:val="0"/>
          <w:numId w:val="30"/>
        </w:numPr>
        <w:ind w:right="-30"/>
        <w:rPr>
          <w:lang w:val="en-GB"/>
        </w:rPr>
      </w:pPr>
      <w:r w:rsidRPr="00AA1AAF">
        <w:rPr>
          <w:lang w:val="en-GB"/>
        </w:rPr>
        <w:t>At the request of the ERN eUROGEN HCP Network Coordinator Representative, consider attending ERN eUROGEN Strategic Board meetings (financial compensation may be possible subject to budget availability) with no voting rights but with advisory status and informative role,</w:t>
      </w:r>
    </w:p>
    <w:p w14:paraId="70C82A39" w14:textId="52E5B73E" w:rsidR="006247F0" w:rsidRPr="00AA1AAF" w:rsidRDefault="006247F0" w:rsidP="000A7342">
      <w:pPr>
        <w:numPr>
          <w:ilvl w:val="0"/>
          <w:numId w:val="30"/>
        </w:numPr>
        <w:ind w:right="-30"/>
        <w:rPr>
          <w:lang w:val="en-GB"/>
        </w:rPr>
      </w:pPr>
      <w:r w:rsidRPr="00AA1AAF">
        <w:rPr>
          <w:lang w:val="en-GB"/>
        </w:rPr>
        <w:t xml:space="preserve">At the request of the ERN eUROGEN HCP Network Coordinator Representative, consider participating in the development of specific collaborative activities, such as </w:t>
      </w:r>
      <w:r w:rsidR="00F135E5" w:rsidRPr="00AA1AAF">
        <w:rPr>
          <w:lang w:val="en-GB"/>
        </w:rPr>
        <w:t xml:space="preserve">Clinical Practice Guidelines </w:t>
      </w:r>
      <w:r w:rsidR="00F135E5">
        <w:rPr>
          <w:lang w:val="en-GB"/>
        </w:rPr>
        <w:t xml:space="preserve">and/or </w:t>
      </w:r>
      <w:r w:rsidR="00F135E5" w:rsidRPr="00AA1AAF">
        <w:rPr>
          <w:lang w:val="en-GB"/>
        </w:rPr>
        <w:t>Clinical Decision Support Tools</w:t>
      </w:r>
      <w:r w:rsidRPr="00AA1AAF">
        <w:rPr>
          <w:lang w:val="en-GB"/>
        </w:rPr>
        <w:t xml:space="preserve"> in their </w:t>
      </w:r>
      <w:r w:rsidR="00F135E5">
        <w:rPr>
          <w:lang w:val="en-GB"/>
        </w:rPr>
        <w:t>Expertise Area(s)</w:t>
      </w:r>
      <w:r w:rsidRPr="00AA1AAF">
        <w:rPr>
          <w:lang w:val="en-GB"/>
        </w:rPr>
        <w:t xml:space="preserve">; ERN eUROGEN registry-related activities; training and education, awareness-raising and communication, or research activities, </w:t>
      </w:r>
    </w:p>
    <w:p w14:paraId="4A08B05D" w14:textId="77777777" w:rsidR="006247F0" w:rsidRPr="00AA1AAF" w:rsidRDefault="006247F0" w:rsidP="000A7342">
      <w:pPr>
        <w:numPr>
          <w:ilvl w:val="0"/>
          <w:numId w:val="30"/>
        </w:numPr>
        <w:ind w:right="-30"/>
        <w:rPr>
          <w:lang w:val="en-GB"/>
        </w:rPr>
      </w:pPr>
      <w:r w:rsidRPr="00AA1AAF">
        <w:rPr>
          <w:lang w:val="en-GB"/>
        </w:rPr>
        <w:lastRenderedPageBreak/>
        <w:t>At the request of the ERN eUROGEN ePAG, consider collaborating on specific tasks and projects to support their day-to-day work,</w:t>
      </w:r>
    </w:p>
    <w:p w14:paraId="4A62A9BD" w14:textId="77777777" w:rsidR="006247F0" w:rsidRPr="00AA1AAF" w:rsidRDefault="006247F0" w:rsidP="000A7342">
      <w:pPr>
        <w:numPr>
          <w:ilvl w:val="0"/>
          <w:numId w:val="30"/>
        </w:numPr>
        <w:ind w:right="-30"/>
        <w:rPr>
          <w:lang w:val="en-GB"/>
        </w:rPr>
      </w:pPr>
      <w:r w:rsidRPr="00AA1AAF">
        <w:rPr>
          <w:lang w:val="en-GB"/>
        </w:rPr>
        <w:t xml:space="preserve">Attend a meeting with </w:t>
      </w:r>
      <w:bookmarkStart w:id="145" w:name="_Hlk85617467"/>
      <w:r w:rsidRPr="00AA1AAF">
        <w:rPr>
          <w:lang w:val="en-GB"/>
        </w:rPr>
        <w:t>ERN eUROGEN</w:t>
      </w:r>
      <w:bookmarkEnd w:id="145"/>
      <w:r w:rsidRPr="00AA1AAF">
        <w:rPr>
          <w:lang w:val="en-GB"/>
        </w:rPr>
        <w:t xml:space="preserve"> at least once annually, regarding collaboration, expectations, and future directions.</w:t>
      </w:r>
    </w:p>
    <w:p w14:paraId="46169C37" w14:textId="77777777" w:rsidR="006247F0" w:rsidRPr="00AA1AAF" w:rsidRDefault="006247F0" w:rsidP="000A7342">
      <w:pPr>
        <w:pStyle w:val="ERNLevel3-numbered"/>
        <w:numPr>
          <w:ilvl w:val="0"/>
          <w:numId w:val="0"/>
        </w:numPr>
        <w:ind w:right="-30"/>
        <w:rPr>
          <w:lang w:val="en-GB"/>
        </w:rPr>
      </w:pPr>
    </w:p>
    <w:p w14:paraId="6C73BAAD" w14:textId="091A3FFB" w:rsidR="006247F0" w:rsidRPr="00AA1AAF" w:rsidRDefault="00FF17FE" w:rsidP="000A7342">
      <w:pPr>
        <w:pStyle w:val="Heading41"/>
        <w:ind w:right="-30"/>
      </w:pPr>
      <w:r>
        <w:t>3.5</w:t>
      </w:r>
      <w:r w:rsidR="006247F0" w:rsidRPr="00AA1AAF">
        <w:t xml:space="preserve"> Termination of Role of Supporting Patient Partners</w:t>
      </w:r>
    </w:p>
    <w:p w14:paraId="2ECD70BD" w14:textId="1BF2B350" w:rsidR="006247F0" w:rsidRPr="00AA1AAF" w:rsidRDefault="006247F0" w:rsidP="000A7342">
      <w:pPr>
        <w:ind w:right="-30"/>
        <w:rPr>
          <w:lang w:val="en-GB"/>
        </w:rPr>
      </w:pPr>
      <w:r w:rsidRPr="00AA1AAF">
        <w:rPr>
          <w:lang w:val="en-GB"/>
        </w:rPr>
        <w:t xml:space="preserve">If a </w:t>
      </w:r>
      <w:r w:rsidR="007B7CE2" w:rsidRPr="00AA1AAF">
        <w:rPr>
          <w:lang w:val="en-GB"/>
        </w:rPr>
        <w:t>SPP</w:t>
      </w:r>
      <w:r w:rsidRPr="00AA1AAF">
        <w:rPr>
          <w:lang w:val="en-GB"/>
        </w:rPr>
        <w:t xml:space="preserve"> wishes to terminate their partnership, in case of Conflict of Interest (COI) or a difference in direction, the legal representative of the patient organisation or the individual should write to the ERN eUROGEN HCP Network Coordinator Representative explaining the reasons for the termination. The termination will be reviewed by the ERN eUROGEN Coordination Team who will then send a letter to the </w:t>
      </w:r>
      <w:r w:rsidR="007B7CE2" w:rsidRPr="00AA1AAF">
        <w:rPr>
          <w:lang w:val="en-GB"/>
        </w:rPr>
        <w:t>SPP</w:t>
      </w:r>
      <w:r w:rsidRPr="00AA1AAF">
        <w:rPr>
          <w:lang w:val="en-GB"/>
        </w:rPr>
        <w:t xml:space="preserve"> to end the partnership.</w:t>
      </w:r>
    </w:p>
    <w:p w14:paraId="1A6AE019" w14:textId="59D6263C" w:rsidR="006247F0" w:rsidRPr="00AA1AAF" w:rsidRDefault="006247F0" w:rsidP="000A7342">
      <w:pPr>
        <w:ind w:right="-30"/>
        <w:rPr>
          <w:lang w:val="en-GB"/>
        </w:rPr>
      </w:pPr>
      <w:r w:rsidRPr="00AA1AAF">
        <w:rPr>
          <w:lang w:val="en-GB"/>
        </w:rPr>
        <w:t xml:space="preserve">If ERN eUROGEN wishes to terminate the partnership due to COI, a difference in direction, or other reasons, then, after an additional consultation has been offered to exchange views, discuss the change in collaboration and future options, the ERN eUROGEN Coordination Team will send a letter to the </w:t>
      </w:r>
      <w:r w:rsidR="007B7CE2" w:rsidRPr="00AA1AAF">
        <w:rPr>
          <w:lang w:val="en-GB"/>
        </w:rPr>
        <w:t>SPP</w:t>
      </w:r>
      <w:r w:rsidRPr="00AA1AAF">
        <w:rPr>
          <w:lang w:val="en-GB"/>
        </w:rPr>
        <w:t xml:space="preserve"> to end the partnership.</w:t>
      </w:r>
    </w:p>
    <w:p w14:paraId="7CE812D7" w14:textId="77777777" w:rsidR="000B72DF" w:rsidRPr="00AA1AAF" w:rsidRDefault="000B72DF" w:rsidP="000A7342">
      <w:pPr>
        <w:ind w:right="-30"/>
        <w:rPr>
          <w:lang w:val="en-GB"/>
        </w:rPr>
      </w:pPr>
    </w:p>
    <w:bookmarkEnd w:id="144"/>
    <w:p w14:paraId="293A0821" w14:textId="2DE68DD0" w:rsidR="006247F0" w:rsidRPr="00AA1AAF" w:rsidRDefault="00FF17FE" w:rsidP="000A7342">
      <w:pPr>
        <w:pStyle w:val="Heading41"/>
        <w:ind w:right="-30"/>
      </w:pPr>
      <w:r>
        <w:t>4.</w:t>
      </w:r>
      <w:r w:rsidR="006247F0" w:rsidRPr="00AA1AAF">
        <w:t xml:space="preserve"> Amendment of the Rules of Engagement for Patients </w:t>
      </w:r>
    </w:p>
    <w:p w14:paraId="325693D6" w14:textId="77777777" w:rsidR="006247F0" w:rsidRPr="00AA1AAF" w:rsidRDefault="006247F0" w:rsidP="000A7342">
      <w:pPr>
        <w:ind w:right="-30"/>
        <w:rPr>
          <w:lang w:val="en-GB"/>
        </w:rPr>
      </w:pPr>
      <w:r w:rsidRPr="00AA1AAF">
        <w:rPr>
          <w:lang w:val="en-GB"/>
        </w:rPr>
        <w:t xml:space="preserve">On an annual basis, the ERN eUROGEN ePAG will review the Rules of Engagement for Patients and make any necessary amendments to ensure they remain fit for purpose. </w:t>
      </w:r>
    </w:p>
    <w:p w14:paraId="3E7234E9" w14:textId="77777777" w:rsidR="006247F0" w:rsidRPr="00AA1AAF" w:rsidRDefault="006247F0" w:rsidP="000A7342">
      <w:pPr>
        <w:ind w:right="-30"/>
        <w:rPr>
          <w:lang w:val="en-GB"/>
        </w:rPr>
      </w:pPr>
    </w:p>
    <w:p w14:paraId="3E64A304" w14:textId="6D5408D4" w:rsidR="006247F0" w:rsidRPr="00AA1AAF" w:rsidRDefault="00FF17FE" w:rsidP="000A7342">
      <w:pPr>
        <w:pStyle w:val="Heading41"/>
        <w:ind w:right="-30"/>
      </w:pPr>
      <w:r>
        <w:t>5.</w:t>
      </w:r>
      <w:r w:rsidR="006247F0" w:rsidRPr="00AA1AAF">
        <w:t xml:space="preserve"> Authority of the ERN eUROGEN Strategic Board</w:t>
      </w:r>
    </w:p>
    <w:p w14:paraId="35CE9829" w14:textId="2377C655" w:rsidR="006247F0" w:rsidRPr="00AA1AAF" w:rsidRDefault="006247F0" w:rsidP="000A7342">
      <w:pPr>
        <w:ind w:right="-30"/>
        <w:rPr>
          <w:lang w:val="en-GB"/>
        </w:rPr>
      </w:pPr>
      <w:r w:rsidRPr="00AA1AAF">
        <w:rPr>
          <w:lang w:val="en-GB"/>
        </w:rPr>
        <w:t xml:space="preserve">Nothing in this document removes the rights of the ERN eUROGEN Strategic Board to interpret and/or amend its content in the best interest of the network or to comply with relevant directives or guidance from the </w:t>
      </w:r>
      <w:r w:rsidR="00F322C6" w:rsidRPr="00AA1AAF">
        <w:rPr>
          <w:lang w:val="en-GB"/>
        </w:rPr>
        <w:t>EC</w:t>
      </w:r>
      <w:r w:rsidRPr="00AA1AAF">
        <w:rPr>
          <w:lang w:val="en-GB"/>
        </w:rPr>
        <w:t>.</w:t>
      </w:r>
      <w:r w:rsidR="00C03330" w:rsidRPr="00AA1AAF">
        <w:rPr>
          <w:lang w:val="en-GB"/>
        </w:rPr>
        <w:t xml:space="preserve"> </w:t>
      </w:r>
    </w:p>
    <w:p w14:paraId="51B03037" w14:textId="77777777" w:rsidR="006247F0" w:rsidRPr="00AA1AAF" w:rsidRDefault="006247F0" w:rsidP="000A7342">
      <w:pPr>
        <w:ind w:right="-30"/>
        <w:rPr>
          <w:lang w:val="en-GB"/>
        </w:rPr>
      </w:pPr>
    </w:p>
    <w:p w14:paraId="6F368738" w14:textId="4BE3AE44" w:rsidR="006247F0" w:rsidRPr="00AA1AAF" w:rsidRDefault="006247F0" w:rsidP="000A7342">
      <w:pPr>
        <w:pStyle w:val="Heading41"/>
        <w:ind w:right="-30"/>
      </w:pPr>
      <w:r w:rsidRPr="00AA1AAF">
        <w:t>Agreement</w:t>
      </w:r>
    </w:p>
    <w:p w14:paraId="19EE5600" w14:textId="3BE866F2" w:rsidR="006247F0" w:rsidRPr="00AA1AAF" w:rsidRDefault="006247F0" w:rsidP="000A7342">
      <w:pPr>
        <w:ind w:right="-30"/>
        <w:rPr>
          <w:lang w:val="en-GB" w:eastAsia="en-GB"/>
        </w:rPr>
      </w:pPr>
      <w:r w:rsidRPr="00AA1AAF">
        <w:rPr>
          <w:lang w:val="en-GB" w:eastAsia="en-GB"/>
        </w:rPr>
        <w:t>[INSERT] has applied to become [an Associate/a Supporting] Patient Partner.</w:t>
      </w:r>
      <w:r w:rsidR="00C03330" w:rsidRPr="00AA1AAF">
        <w:rPr>
          <w:lang w:val="en-GB" w:eastAsia="en-GB"/>
        </w:rPr>
        <w:t xml:space="preserve"> </w:t>
      </w:r>
      <w:r w:rsidRPr="00AA1AAF">
        <w:rPr>
          <w:lang w:val="en-GB" w:eastAsia="en-GB"/>
        </w:rPr>
        <w:t xml:space="preserve">The processes outlined above have been followed and the application has been approved. </w:t>
      </w:r>
    </w:p>
    <w:p w14:paraId="6765EBC7" w14:textId="77777777" w:rsidR="006247F0" w:rsidRPr="00AA1AAF" w:rsidRDefault="006247F0" w:rsidP="000A7342">
      <w:pPr>
        <w:ind w:right="-30"/>
        <w:rPr>
          <w:lang w:val="en-GB" w:eastAsia="en-GB"/>
        </w:rPr>
      </w:pPr>
    </w:p>
    <w:p w14:paraId="4C1330D2" w14:textId="7A831A66" w:rsidR="006247F0" w:rsidRPr="00AA1AAF" w:rsidRDefault="006247F0" w:rsidP="000A7342">
      <w:pPr>
        <w:pStyle w:val="Heading41"/>
        <w:ind w:right="-30"/>
        <w:rPr>
          <w:lang w:eastAsia="en-GB"/>
        </w:rPr>
      </w:pPr>
      <w:r w:rsidRPr="00AA1AAF">
        <w:t>[INSERT] is therefore officially recognised by ERN eUROGEN as [an Associate/a Supporting] Patient Partner.</w:t>
      </w:r>
      <w:r w:rsidR="00C03330" w:rsidRPr="00AA1AAF">
        <w:t xml:space="preserve"> </w:t>
      </w:r>
      <w:r w:rsidRPr="00AA1AAF">
        <w:t>ERN eUROGEN affirms its commitment to work in collaboration with [INSERT and their representative(s) INSERT] for the benefit of patients living with rare urogenital diseases and complex conditions, under the leadership of Prof. Wout Feitz and Radboudumc, Nijmegen in The Netherlands.</w:t>
      </w:r>
    </w:p>
    <w:p w14:paraId="1744C7FA" w14:textId="77777777" w:rsidR="006247F0" w:rsidRPr="00AA1AAF" w:rsidRDefault="006247F0" w:rsidP="000A7342">
      <w:pPr>
        <w:ind w:right="-30"/>
        <w:rPr>
          <w:lang w:val="en-GB"/>
        </w:rPr>
      </w:pPr>
      <w:r w:rsidRPr="00AA1AAF">
        <w:rPr>
          <w:lang w:val="en-GB"/>
        </w:rPr>
        <w:t xml:space="preserve"> </w:t>
      </w: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5311"/>
      </w:tblGrid>
      <w:tr w:rsidR="006247F0" w:rsidRPr="00AA1AAF" w14:paraId="3413EFCF" w14:textId="77777777" w:rsidTr="001C7A0B">
        <w:tc>
          <w:tcPr>
            <w:tcW w:w="5311" w:type="dxa"/>
          </w:tcPr>
          <w:p w14:paraId="44B87393"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b/>
                <w:color w:val="000000"/>
                <w:lang w:val="en-GB" w:eastAsia="en-GB"/>
              </w:rPr>
              <w:t>Signed:</w:t>
            </w:r>
            <w:r w:rsidRPr="00AA1AAF">
              <w:rPr>
                <w:rFonts w:asciiTheme="minorHAnsi" w:eastAsia="Times New Roman" w:hAnsiTheme="minorHAnsi" w:cstheme="minorHAnsi"/>
                <w:b/>
                <w:color w:val="000000"/>
                <w:lang w:val="en-GB" w:eastAsia="en-GB"/>
              </w:rPr>
              <w:tab/>
            </w:r>
          </w:p>
          <w:p w14:paraId="73369941"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10A23E10"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3B33B192" w14:textId="77777777" w:rsidR="006247F0" w:rsidRPr="00AA1AAF" w:rsidRDefault="006247F0" w:rsidP="000A7342">
            <w:pPr>
              <w:spacing w:after="150"/>
              <w:ind w:right="-30"/>
              <w:rPr>
                <w:rFonts w:asciiTheme="minorHAnsi" w:eastAsia="Times New Roman" w:hAnsiTheme="minorHAnsi" w:cstheme="minorHAnsi"/>
                <w:b/>
                <w:color w:val="000000"/>
                <w:lang w:val="en-GB" w:eastAsia="en-GB"/>
              </w:rPr>
            </w:pPr>
            <w:r w:rsidRPr="00AA1AAF">
              <w:rPr>
                <w:rFonts w:asciiTheme="minorHAnsi" w:eastAsia="Times New Roman" w:hAnsiTheme="minorHAnsi" w:cstheme="minorHAnsi"/>
                <w:color w:val="000000"/>
                <w:lang w:val="en-GB" w:eastAsia="en-GB"/>
              </w:rPr>
              <w:t>[NAME]</w:t>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p>
          <w:p w14:paraId="49300C00" w14:textId="77777777" w:rsidR="006247F0" w:rsidRPr="00AA1AAF" w:rsidRDefault="006247F0" w:rsidP="000A7342">
            <w:pPr>
              <w:shd w:val="clear" w:color="auto" w:fill="FFFFFF"/>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[ORGANISATION/ROLE]</w:t>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r>
            <w:r w:rsidRPr="00AA1AAF">
              <w:rPr>
                <w:rFonts w:asciiTheme="minorHAnsi" w:eastAsia="Times New Roman" w:hAnsiTheme="minorHAnsi" w:cstheme="minorHAnsi"/>
                <w:color w:val="000000"/>
                <w:lang w:val="en-GB" w:eastAsia="en-GB"/>
              </w:rPr>
              <w:tab/>
              <w:t xml:space="preserve"> </w:t>
            </w:r>
          </w:p>
          <w:p w14:paraId="53492D4C"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Date:</w:t>
            </w:r>
            <w:r w:rsidRPr="00AA1AAF">
              <w:rPr>
                <w:rFonts w:asciiTheme="minorHAnsi" w:eastAsia="Times New Roman" w:hAnsiTheme="minorHAnsi" w:cstheme="minorHAnsi"/>
                <w:color w:val="000000"/>
                <w:lang w:val="en-GB" w:eastAsia="en-GB"/>
              </w:rPr>
              <w:tab/>
              <w:t xml:space="preserve"> </w:t>
            </w:r>
          </w:p>
        </w:tc>
        <w:tc>
          <w:tcPr>
            <w:tcW w:w="5311" w:type="dxa"/>
          </w:tcPr>
          <w:p w14:paraId="395B9985" w14:textId="77777777" w:rsidR="006247F0" w:rsidRPr="00AA1AAF" w:rsidRDefault="006247F0" w:rsidP="000A7342">
            <w:pPr>
              <w:spacing w:after="150"/>
              <w:ind w:right="-30"/>
              <w:rPr>
                <w:rFonts w:asciiTheme="minorHAnsi" w:eastAsia="Times New Roman" w:hAnsiTheme="minorHAnsi" w:cstheme="minorHAnsi"/>
                <w:noProof/>
                <w:color w:val="000000"/>
                <w:lang w:val="en-GB"/>
              </w:rPr>
            </w:pPr>
            <w:r w:rsidRPr="00AA1AAF">
              <w:rPr>
                <w:rFonts w:asciiTheme="minorHAnsi" w:eastAsia="Times New Roman" w:hAnsiTheme="minorHAnsi" w:cstheme="minorHAnsi"/>
                <w:b/>
                <w:color w:val="000000"/>
                <w:lang w:val="en-GB" w:eastAsia="en-GB"/>
              </w:rPr>
              <w:t>Signed:</w:t>
            </w:r>
            <w:r w:rsidRPr="00AA1AAF">
              <w:rPr>
                <w:rFonts w:asciiTheme="minorHAnsi" w:eastAsia="Times New Roman" w:hAnsiTheme="minorHAnsi" w:cstheme="minorHAnsi"/>
                <w:noProof/>
                <w:color w:val="000000"/>
                <w:lang w:val="en-GB"/>
              </w:rPr>
              <w:t xml:space="preserve"> </w:t>
            </w:r>
          </w:p>
          <w:p w14:paraId="0A1D6627"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24E489B0"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p>
          <w:p w14:paraId="6E82DC28" w14:textId="77777777" w:rsidR="006247F0" w:rsidRPr="00AA1AAF" w:rsidRDefault="006247F0" w:rsidP="000A7342">
            <w:pPr>
              <w:spacing w:after="150"/>
              <w:ind w:right="-30"/>
              <w:rPr>
                <w:rFonts w:asciiTheme="minorHAnsi" w:eastAsia="Times New Roman" w:hAnsiTheme="minorHAnsi" w:cstheme="minorHAnsi"/>
                <w:noProof/>
                <w:color w:val="000000"/>
                <w:lang w:val="en-GB"/>
              </w:rPr>
            </w:pPr>
            <w:r w:rsidRPr="00AA1AAF">
              <w:rPr>
                <w:rFonts w:asciiTheme="minorHAnsi" w:eastAsia="Times New Roman" w:hAnsiTheme="minorHAnsi" w:cstheme="minorHAnsi"/>
                <w:color w:val="000000"/>
                <w:lang w:val="en-GB" w:eastAsia="en-GB"/>
              </w:rPr>
              <w:t xml:space="preserve">Prof Wout Feitz </w:t>
            </w:r>
            <w:r w:rsidRPr="00AA1AAF">
              <w:rPr>
                <w:rFonts w:asciiTheme="minorHAnsi" w:eastAsia="Times New Roman" w:hAnsiTheme="minorHAnsi" w:cstheme="minorHAnsi"/>
                <w:color w:val="000000"/>
                <w:lang w:val="en-GB" w:eastAsia="en-GB"/>
              </w:rPr>
              <w:tab/>
            </w:r>
          </w:p>
          <w:p w14:paraId="2D44E5B7"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 xml:space="preserve">ERN eUROGEN </w:t>
            </w:r>
            <w:r w:rsidRPr="00AA1AAF">
              <w:rPr>
                <w:lang w:val="en-GB" w:eastAsia="en-GB"/>
              </w:rPr>
              <w:t>HCP Network Coordinator Representative</w:t>
            </w:r>
          </w:p>
          <w:p w14:paraId="472D68A2" w14:textId="77777777" w:rsidR="006247F0" w:rsidRPr="00AA1AAF" w:rsidRDefault="006247F0" w:rsidP="000A7342">
            <w:pPr>
              <w:spacing w:after="150"/>
              <w:ind w:right="-30"/>
              <w:rPr>
                <w:rFonts w:asciiTheme="minorHAnsi" w:eastAsia="Times New Roman" w:hAnsiTheme="minorHAnsi" w:cstheme="minorHAnsi"/>
                <w:color w:val="000000"/>
                <w:lang w:val="en-GB" w:eastAsia="en-GB"/>
              </w:rPr>
            </w:pPr>
            <w:r w:rsidRPr="00AA1AAF">
              <w:rPr>
                <w:rFonts w:asciiTheme="minorHAnsi" w:eastAsia="Times New Roman" w:hAnsiTheme="minorHAnsi" w:cstheme="minorHAnsi"/>
                <w:color w:val="000000"/>
                <w:lang w:val="en-GB" w:eastAsia="en-GB"/>
              </w:rPr>
              <w:t xml:space="preserve">Date: </w:t>
            </w:r>
          </w:p>
        </w:tc>
      </w:tr>
    </w:tbl>
    <w:p w14:paraId="7BE3B3AF" w14:textId="5CC52E6C" w:rsidR="003A025C" w:rsidRDefault="003A025C" w:rsidP="000A7342">
      <w:pPr>
        <w:ind w:right="-30"/>
        <w:rPr>
          <w:lang w:val="en-GB"/>
        </w:rPr>
      </w:pPr>
    </w:p>
    <w:p w14:paraId="1392BDCD" w14:textId="77777777" w:rsidR="003A025C" w:rsidRDefault="003A025C" w:rsidP="000A7342">
      <w:pPr>
        <w:spacing w:before="0" w:after="0"/>
        <w:ind w:right="-30"/>
        <w:rPr>
          <w:lang w:val="en-GB"/>
        </w:rPr>
      </w:pPr>
      <w:r>
        <w:rPr>
          <w:lang w:val="en-GB"/>
        </w:rPr>
        <w:br w:type="page"/>
      </w:r>
    </w:p>
    <w:p w14:paraId="4F75297B" w14:textId="3BB154DF" w:rsidR="006247F0" w:rsidRPr="00AA1AAF" w:rsidRDefault="003A025C" w:rsidP="000A7342">
      <w:pPr>
        <w:ind w:right="-30"/>
        <w:rPr>
          <w:lang w:val="en-GB"/>
        </w:rPr>
      </w:pPr>
      <w:r>
        <w:rPr>
          <w:noProof/>
          <w:lang w:val="en-GB"/>
        </w:rPr>
        <w:lastRenderedPageBreak/>
        <w:drawing>
          <wp:inline distT="0" distB="0" distL="0" distR="0" wp14:anchorId="269D91A7" wp14:editId="2AFCB4D0">
            <wp:extent cx="6637655" cy="931354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7655" cy="9313545"/>
                    </a:xfrm>
                    <a:prstGeom prst="rect">
                      <a:avLst/>
                    </a:prstGeom>
                    <a:noFill/>
                    <a:ln>
                      <a:noFill/>
                    </a:ln>
                  </pic:spPr>
                </pic:pic>
              </a:graphicData>
            </a:graphic>
          </wp:inline>
        </w:drawing>
      </w:r>
    </w:p>
    <w:p w14:paraId="69713875" w14:textId="1D11C987" w:rsidR="006247F0" w:rsidRDefault="006247F0" w:rsidP="000A7342">
      <w:pPr>
        <w:spacing w:before="0" w:after="0"/>
        <w:ind w:right="-30"/>
        <w:rPr>
          <w:lang w:val="en-GB"/>
        </w:rPr>
      </w:pPr>
      <w:r w:rsidRPr="00AA1AAF">
        <w:rPr>
          <w:lang w:val="en-GB"/>
        </w:rPr>
        <w:br w:type="page"/>
      </w:r>
    </w:p>
    <w:p w14:paraId="4E6D03B4" w14:textId="43FED984" w:rsidR="003A025C" w:rsidRDefault="003A025C" w:rsidP="000A7342">
      <w:pPr>
        <w:spacing w:before="0" w:after="0"/>
        <w:ind w:right="-30"/>
        <w:rPr>
          <w:rFonts w:ascii="Tahoma" w:eastAsiaTheme="majorEastAsia" w:hAnsi="Tahoma" w:cstheme="majorBidi"/>
          <w:b/>
          <w:caps/>
          <w:color w:val="FFFFFF" w:themeColor="background1"/>
          <w:spacing w:val="20"/>
          <w:sz w:val="24"/>
          <w:szCs w:val="32"/>
          <w:lang w:val="en-GB"/>
        </w:rPr>
      </w:pPr>
      <w:r>
        <w:rPr>
          <w:noProof/>
          <w:lang w:val="en-GB"/>
        </w:rPr>
        <w:lastRenderedPageBreak/>
        <w:drawing>
          <wp:inline distT="0" distB="0" distL="0" distR="0" wp14:anchorId="2DCD49AF" wp14:editId="00A70767">
            <wp:extent cx="6637655" cy="9313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7655" cy="9313545"/>
                    </a:xfrm>
                    <a:prstGeom prst="rect">
                      <a:avLst/>
                    </a:prstGeom>
                    <a:noFill/>
                    <a:ln>
                      <a:noFill/>
                    </a:ln>
                  </pic:spPr>
                </pic:pic>
              </a:graphicData>
            </a:graphic>
          </wp:inline>
        </w:drawing>
      </w:r>
    </w:p>
    <w:p w14:paraId="22EB7EF6" w14:textId="77777777" w:rsidR="003A025C" w:rsidRDefault="003A025C" w:rsidP="000A7342">
      <w:pPr>
        <w:spacing w:before="0" w:after="0"/>
        <w:ind w:right="-30"/>
        <w:rPr>
          <w:rFonts w:ascii="Tahoma" w:eastAsiaTheme="majorEastAsia" w:hAnsi="Tahoma" w:cstheme="majorBidi"/>
          <w:b/>
          <w:caps/>
          <w:color w:val="FFFFFF" w:themeColor="background1"/>
          <w:spacing w:val="20"/>
          <w:sz w:val="24"/>
          <w:szCs w:val="32"/>
          <w:lang w:val="en-GB"/>
        </w:rPr>
      </w:pPr>
      <w:r>
        <w:rPr>
          <w:rFonts w:ascii="Tahoma" w:eastAsiaTheme="majorEastAsia" w:hAnsi="Tahoma" w:cstheme="majorBidi"/>
          <w:b/>
          <w:caps/>
          <w:color w:val="FFFFFF" w:themeColor="background1"/>
          <w:spacing w:val="20"/>
          <w:sz w:val="24"/>
          <w:szCs w:val="32"/>
          <w:lang w:val="en-GB"/>
        </w:rPr>
        <w:br w:type="page"/>
      </w:r>
    </w:p>
    <w:p w14:paraId="378FD252" w14:textId="77777777" w:rsidR="006247F0" w:rsidRPr="00AA1AAF" w:rsidRDefault="006247F0" w:rsidP="000A7342">
      <w:pPr>
        <w:pStyle w:val="ERNlevel1-numbered"/>
        <w:ind w:right="-30"/>
      </w:pPr>
      <w:bookmarkStart w:id="146" w:name="_Toc94903058"/>
      <w:bookmarkStart w:id="147" w:name="_Toc97143978"/>
      <w:r w:rsidRPr="00AA1AAF">
        <w:lastRenderedPageBreak/>
        <w:t>Annex 7 – Non-Compliance &amp; Termination Procedure for HCPs</w:t>
      </w:r>
      <w:bookmarkEnd w:id="146"/>
      <w:bookmarkEnd w:id="147"/>
    </w:p>
    <w:p w14:paraId="23846A42" w14:textId="77777777" w:rsidR="006247F0" w:rsidRPr="00AA1AAF" w:rsidRDefault="006247F0" w:rsidP="000A7342">
      <w:pPr>
        <w:pStyle w:val="Heading41"/>
        <w:ind w:right="-30"/>
      </w:pPr>
      <w:r w:rsidRPr="00AA1AAF">
        <w:t>v.04.02.2022</w:t>
      </w:r>
    </w:p>
    <w:p w14:paraId="29ED30FB" w14:textId="77777777" w:rsidR="006247F0" w:rsidRPr="00AA1AAF" w:rsidRDefault="006247F0" w:rsidP="000A7342">
      <w:pPr>
        <w:ind w:right="-30"/>
        <w:rPr>
          <w:lang w:val="en-GB"/>
        </w:rPr>
      </w:pPr>
    </w:p>
    <w:p w14:paraId="0B7CE035" w14:textId="77777777" w:rsidR="006247F0" w:rsidRPr="00AA1AAF" w:rsidRDefault="006247F0" w:rsidP="000A7342">
      <w:pPr>
        <w:pStyle w:val="Heading41"/>
        <w:ind w:right="-30"/>
      </w:pPr>
      <w:r w:rsidRPr="00AA1AAF">
        <w:t>1. Introduction</w:t>
      </w:r>
    </w:p>
    <w:p w14:paraId="50B20E9F" w14:textId="77777777" w:rsidR="006247F0" w:rsidRPr="00AA1AAF" w:rsidRDefault="006247F0" w:rsidP="000A7342">
      <w:pPr>
        <w:ind w:right="-30"/>
        <w:rPr>
          <w:lang w:val="en-GB"/>
        </w:rPr>
      </w:pPr>
      <w:r w:rsidRPr="00AA1AAF">
        <w:rPr>
          <w:lang w:val="en-GB"/>
        </w:rPr>
        <w:t xml:space="preserve">1.1 The ERN eUROGEN Strategic Board can take the decision to terminate the involvement of </w:t>
      </w:r>
      <w:r w:rsidRPr="00AA1AAF">
        <w:rPr>
          <w:szCs w:val="20"/>
          <w:lang w:val="en-GB"/>
        </w:rPr>
        <w:t xml:space="preserve">Member and Affiliated Partner Healthcare Providers (HCPs) in ERN eUROGEN after finding and being unable to resolve non-compliance </w:t>
      </w:r>
      <w:r w:rsidRPr="00AA1AAF">
        <w:rPr>
          <w:lang w:val="en-GB"/>
        </w:rPr>
        <w:t>with the ERN eUROGEN Governance Statutes and the EC’s Implementing Decision of 10 March 2014 setting out criteria for establishing and evaluating ERNs and their Members and for facilitating the exchange of information and expertise on establishing and evaluating such Networks (</w:t>
      </w:r>
      <w:hyperlink r:id="rId35" w:history="1">
        <w:r w:rsidRPr="00AA1AAF">
          <w:rPr>
            <w:rStyle w:val="Hyperlink"/>
            <w:lang w:val="en-GB"/>
          </w:rPr>
          <w:t>2014/287/EU</w:t>
        </w:r>
      </w:hyperlink>
      <w:r w:rsidRPr="00AA1AAF">
        <w:rPr>
          <w:lang w:val="en-GB"/>
        </w:rPr>
        <w:t xml:space="preserve">). </w:t>
      </w:r>
    </w:p>
    <w:p w14:paraId="59E7BA88" w14:textId="77777777" w:rsidR="006247F0" w:rsidRPr="00AA1AAF" w:rsidRDefault="006247F0" w:rsidP="000A7342">
      <w:pPr>
        <w:ind w:right="-30"/>
        <w:rPr>
          <w:lang w:val="en-GB"/>
        </w:rPr>
      </w:pPr>
    </w:p>
    <w:p w14:paraId="29EBEC44" w14:textId="6C9306A9" w:rsidR="006247F0" w:rsidRPr="00AA1AAF" w:rsidRDefault="006247F0" w:rsidP="000A7342">
      <w:pPr>
        <w:pStyle w:val="Heading41"/>
        <w:ind w:right="-30"/>
      </w:pPr>
      <w:r w:rsidRPr="00AA1AAF">
        <w:t>2. Monitoring of Health</w:t>
      </w:r>
      <w:r w:rsidR="00E8159B" w:rsidRPr="00AA1AAF">
        <w:t>c</w:t>
      </w:r>
      <w:r w:rsidRPr="00AA1AAF">
        <w:t>are Providers’ Compliance</w:t>
      </w:r>
    </w:p>
    <w:p w14:paraId="5AD3C604" w14:textId="05F61FF1" w:rsidR="006247F0" w:rsidRPr="00AA1AAF" w:rsidRDefault="006247F0" w:rsidP="000A7342">
      <w:pPr>
        <w:ind w:right="-30"/>
        <w:rPr>
          <w:szCs w:val="20"/>
          <w:lang w:val="en-GB"/>
        </w:rPr>
      </w:pPr>
      <w:r w:rsidRPr="00AA1AAF">
        <w:rPr>
          <w:szCs w:val="20"/>
          <w:lang w:val="en-GB"/>
        </w:rPr>
        <w:t>2.1. As part of the ERN monitoring process, ERN eUROGEN will use CPMS reports regularly to check that every HCP has at least one active CPMS user covering each of its nominated Workstreams, where ‘active’ is defined as a registered user whose account has ‘active’ status.</w:t>
      </w:r>
      <w:r w:rsidR="00C03330" w:rsidRPr="00AA1AAF">
        <w:rPr>
          <w:szCs w:val="20"/>
          <w:lang w:val="en-GB"/>
        </w:rPr>
        <w:t xml:space="preserve"> </w:t>
      </w:r>
      <w:r w:rsidRPr="00AA1AAF">
        <w:rPr>
          <w:szCs w:val="20"/>
          <w:lang w:val="en-GB"/>
        </w:rPr>
        <w:t>If this is not the case, the HCP in question cannot provide the expert advice required for CPMS panels.</w:t>
      </w:r>
    </w:p>
    <w:p w14:paraId="09607514" w14:textId="1AD8A3DA" w:rsidR="006247F0" w:rsidRPr="00AA1AAF" w:rsidRDefault="006247F0" w:rsidP="000A7342">
      <w:pPr>
        <w:ind w:right="-30"/>
        <w:rPr>
          <w:szCs w:val="20"/>
          <w:lang w:val="en-GB"/>
        </w:rPr>
      </w:pPr>
      <w:r w:rsidRPr="00AA1AAF">
        <w:rPr>
          <w:szCs w:val="20"/>
          <w:lang w:val="en-GB"/>
        </w:rPr>
        <w:t>2.2 Furthermore, even though there may be an active user for the HCP, ERN eUROGEN will also monitor engagement with CPMS panel invites, CPMS meeting invites and attendance, and ERN eUROGEN Workstream meetings.</w:t>
      </w:r>
      <w:r w:rsidR="00C03330" w:rsidRPr="00AA1AAF">
        <w:rPr>
          <w:szCs w:val="20"/>
          <w:lang w:val="en-GB"/>
        </w:rPr>
        <w:t xml:space="preserve"> </w:t>
      </w:r>
      <w:r w:rsidRPr="00AA1AAF">
        <w:rPr>
          <w:szCs w:val="20"/>
          <w:lang w:val="en-GB"/>
        </w:rPr>
        <w:t>This will entail participation in CPMS panels, either by opening a new panel or providing expert advice in existing panels.</w:t>
      </w:r>
      <w:r w:rsidR="00C03330" w:rsidRPr="00AA1AAF">
        <w:rPr>
          <w:szCs w:val="20"/>
          <w:lang w:val="en-GB"/>
        </w:rPr>
        <w:t xml:space="preserve"> </w:t>
      </w:r>
      <w:r w:rsidRPr="00AA1AAF">
        <w:rPr>
          <w:szCs w:val="20"/>
          <w:lang w:val="en-GB"/>
        </w:rPr>
        <w:t>Whilst ERN eUROGEN will not set a definitive target for such actions, they will look for instances where no engagement has taken place over a period, e.g., the last six months.</w:t>
      </w:r>
    </w:p>
    <w:p w14:paraId="547829C6" w14:textId="77777777" w:rsidR="006247F0" w:rsidRPr="00AA1AAF" w:rsidRDefault="006247F0" w:rsidP="000A7342">
      <w:pPr>
        <w:ind w:right="-30"/>
        <w:rPr>
          <w:lang w:val="en-GB"/>
        </w:rPr>
      </w:pPr>
    </w:p>
    <w:p w14:paraId="20E782E6" w14:textId="77777777" w:rsidR="006247F0" w:rsidRPr="00AA1AAF" w:rsidRDefault="006247F0" w:rsidP="000A7342">
      <w:pPr>
        <w:pStyle w:val="Heading41"/>
        <w:ind w:right="-30"/>
      </w:pPr>
      <w:r w:rsidRPr="00AA1AAF">
        <w:t>3. Finding Non-Compliance</w:t>
      </w:r>
    </w:p>
    <w:p w14:paraId="6C956F98" w14:textId="77777777" w:rsidR="006247F0" w:rsidRPr="00AA1AAF" w:rsidRDefault="006247F0" w:rsidP="000A7342">
      <w:pPr>
        <w:ind w:right="-30"/>
        <w:rPr>
          <w:szCs w:val="20"/>
          <w:lang w:val="en-GB"/>
        </w:rPr>
      </w:pPr>
      <w:r w:rsidRPr="00AA1AAF">
        <w:rPr>
          <w:szCs w:val="20"/>
          <w:lang w:val="en-GB"/>
        </w:rPr>
        <w:t xml:space="preserve">3.1. An HCP can be found to be non-compliant in any of the following ways: </w:t>
      </w:r>
    </w:p>
    <w:p w14:paraId="382D4AD4" w14:textId="77777777" w:rsidR="00DB4CCD" w:rsidRPr="00AA1AAF" w:rsidRDefault="00DB4CCD" w:rsidP="000A7342">
      <w:pPr>
        <w:pStyle w:val="ListParagraph"/>
        <w:numPr>
          <w:ilvl w:val="0"/>
          <w:numId w:val="22"/>
        </w:numPr>
        <w:ind w:right="-30"/>
        <w:rPr>
          <w:szCs w:val="20"/>
        </w:rPr>
      </w:pPr>
      <w:r w:rsidRPr="00AA1AAF">
        <w:rPr>
          <w:szCs w:val="20"/>
        </w:rPr>
        <w:t>They consistently have no active CPMS user for a Workstream that their expertise covers</w:t>
      </w:r>
    </w:p>
    <w:p w14:paraId="3C9C8B45" w14:textId="77777777" w:rsidR="00DB4CCD" w:rsidRPr="00AA1AAF" w:rsidRDefault="00DB4CCD" w:rsidP="000A7342">
      <w:pPr>
        <w:pStyle w:val="ListParagraph"/>
        <w:numPr>
          <w:ilvl w:val="0"/>
          <w:numId w:val="22"/>
        </w:numPr>
        <w:ind w:right="-30"/>
        <w:rPr>
          <w:szCs w:val="20"/>
        </w:rPr>
      </w:pPr>
      <w:r w:rsidRPr="00AA1AAF">
        <w:rPr>
          <w:szCs w:val="20"/>
        </w:rPr>
        <w:t>There is no evidence of engagement by ‘active’ users in either creating or providing advice to panels over a significant period</w:t>
      </w:r>
    </w:p>
    <w:p w14:paraId="5C97B141" w14:textId="77777777" w:rsidR="00DB4CCD" w:rsidRPr="00AA1AAF" w:rsidRDefault="00DB4CCD" w:rsidP="000A7342">
      <w:pPr>
        <w:pStyle w:val="ListParagraph"/>
        <w:numPr>
          <w:ilvl w:val="0"/>
          <w:numId w:val="22"/>
        </w:numPr>
        <w:ind w:right="-30"/>
        <w:rPr>
          <w:szCs w:val="20"/>
        </w:rPr>
      </w:pPr>
      <w:r w:rsidRPr="00AA1AAF">
        <w:rPr>
          <w:szCs w:val="20"/>
        </w:rPr>
        <w:t xml:space="preserve">They do not provide the requested data for a data collection period </w:t>
      </w:r>
    </w:p>
    <w:p w14:paraId="4277E6A0" w14:textId="77777777" w:rsidR="00DB4CCD" w:rsidRPr="00AA1AAF" w:rsidRDefault="00DB4CCD" w:rsidP="000A7342">
      <w:pPr>
        <w:pStyle w:val="ListParagraph"/>
        <w:numPr>
          <w:ilvl w:val="0"/>
          <w:numId w:val="22"/>
        </w:numPr>
        <w:ind w:right="-30"/>
        <w:rPr>
          <w:szCs w:val="20"/>
        </w:rPr>
      </w:pPr>
      <w:r w:rsidRPr="00AA1AAF">
        <w:rPr>
          <w:szCs w:val="20"/>
        </w:rPr>
        <w:t>If ERN eUROGEN is officially informed in writing that expertise no longer exists within the HCP as was guaranteed in their application</w:t>
      </w:r>
    </w:p>
    <w:p w14:paraId="0CD76411" w14:textId="1BCBD382" w:rsidR="00DB4CCD" w:rsidRPr="00AA1AAF" w:rsidRDefault="00DB4CCD" w:rsidP="000A7342">
      <w:pPr>
        <w:pStyle w:val="ListParagraph"/>
        <w:numPr>
          <w:ilvl w:val="0"/>
          <w:numId w:val="22"/>
        </w:numPr>
        <w:ind w:right="-30"/>
        <w:rPr>
          <w:szCs w:val="20"/>
        </w:rPr>
      </w:pPr>
      <w:r w:rsidRPr="00AA1AAF">
        <w:rPr>
          <w:szCs w:val="20"/>
        </w:rPr>
        <w:t>In case of non-compliance with ERN and HCP Network Coordinator requirements, ethical, legal and/or privacy aspects, conflict of interest, or transparency issues.</w:t>
      </w:r>
    </w:p>
    <w:p w14:paraId="30EB876C" w14:textId="6AC3CE45" w:rsidR="006247F0" w:rsidRPr="00AA1AAF" w:rsidRDefault="006247F0" w:rsidP="000A7342">
      <w:pPr>
        <w:ind w:right="-30"/>
        <w:rPr>
          <w:szCs w:val="20"/>
          <w:lang w:val="en-GB"/>
        </w:rPr>
      </w:pPr>
      <w:r w:rsidRPr="00AA1AAF">
        <w:rPr>
          <w:szCs w:val="20"/>
          <w:lang w:val="en-GB"/>
        </w:rPr>
        <w:t xml:space="preserve">3.2. In such instances, the non-compliance procedure will start. </w:t>
      </w:r>
    </w:p>
    <w:p w14:paraId="56B7132C" w14:textId="77777777" w:rsidR="006247F0" w:rsidRPr="00AA1AAF" w:rsidRDefault="006247F0" w:rsidP="000A7342">
      <w:pPr>
        <w:pStyle w:val="Heading41"/>
        <w:ind w:right="-30"/>
      </w:pPr>
    </w:p>
    <w:p w14:paraId="48677020" w14:textId="77777777" w:rsidR="006247F0" w:rsidRPr="00AA1AAF" w:rsidRDefault="006247F0" w:rsidP="000A7342">
      <w:pPr>
        <w:pStyle w:val="Heading41"/>
        <w:ind w:right="-30"/>
      </w:pPr>
      <w:r w:rsidRPr="00AA1AAF">
        <w:t>4. Non-Compliance Procedure</w:t>
      </w:r>
    </w:p>
    <w:p w14:paraId="4345601B" w14:textId="77777777" w:rsidR="006247F0" w:rsidRPr="00AA1AAF" w:rsidRDefault="006247F0" w:rsidP="000A7342">
      <w:pPr>
        <w:ind w:right="-30"/>
        <w:rPr>
          <w:szCs w:val="20"/>
          <w:lang w:val="en-GB"/>
        </w:rPr>
      </w:pPr>
      <w:r w:rsidRPr="00AA1AAF">
        <w:rPr>
          <w:szCs w:val="20"/>
          <w:lang w:val="en-GB"/>
        </w:rPr>
        <w:t>4.1. The ERN eUROGEN Data Performance Lead will contact the HCP via email, detailing their concerns to try to determine the issue preventing the HCP from meeting the minimum requirements.</w:t>
      </w:r>
    </w:p>
    <w:p w14:paraId="5784B589" w14:textId="77777777" w:rsidR="006247F0" w:rsidRPr="00AA1AAF" w:rsidRDefault="006247F0" w:rsidP="000A7342">
      <w:pPr>
        <w:ind w:right="-30"/>
        <w:rPr>
          <w:szCs w:val="20"/>
          <w:lang w:val="en-GB"/>
        </w:rPr>
      </w:pPr>
      <w:r w:rsidRPr="00AA1AAF">
        <w:rPr>
          <w:szCs w:val="20"/>
          <w:lang w:val="en-GB"/>
        </w:rPr>
        <w:t>4.2. Where an issue is identified that has prevented the HCP from meeting the requirements, the ERN eUROGEN Data Performance Lead will work with the HCP to determine how to overcome this, referring the issue to appropriate colleagues within the network where necessary.</w:t>
      </w:r>
    </w:p>
    <w:p w14:paraId="19353EC9" w14:textId="77777777" w:rsidR="006247F0" w:rsidRPr="00AA1AAF" w:rsidRDefault="006247F0" w:rsidP="000A7342">
      <w:pPr>
        <w:ind w:right="-30"/>
        <w:rPr>
          <w:szCs w:val="20"/>
          <w:lang w:val="en-GB"/>
        </w:rPr>
      </w:pPr>
      <w:r w:rsidRPr="00AA1AAF">
        <w:rPr>
          <w:szCs w:val="20"/>
          <w:lang w:val="en-GB"/>
        </w:rPr>
        <w:t>4.3. If no adequate response is received within three weeks of the initial contact, the issue will be escalated to the ERN eUROGEN Programme Manager, who will email the HCP and ask for an explanation of the current situation, whilst offering the help and support of the ERN eUROGEN Coordination Team.</w:t>
      </w:r>
    </w:p>
    <w:p w14:paraId="2AB65BB8" w14:textId="77777777" w:rsidR="006247F0" w:rsidRPr="00AA1AAF" w:rsidRDefault="006247F0" w:rsidP="000A7342">
      <w:pPr>
        <w:ind w:right="-30"/>
        <w:rPr>
          <w:szCs w:val="20"/>
          <w:lang w:val="en-GB"/>
        </w:rPr>
      </w:pPr>
      <w:r w:rsidRPr="00AA1AAF">
        <w:rPr>
          <w:szCs w:val="20"/>
          <w:lang w:val="en-GB"/>
        </w:rPr>
        <w:t>4.4. If no adequate response is received within three weeks of this contact, the issue will be escalated.</w:t>
      </w:r>
    </w:p>
    <w:p w14:paraId="30E96C40" w14:textId="77777777" w:rsidR="006247F0" w:rsidRPr="00AA1AAF" w:rsidRDefault="006247F0" w:rsidP="000A7342">
      <w:pPr>
        <w:pStyle w:val="ListParagraph"/>
        <w:numPr>
          <w:ilvl w:val="0"/>
          <w:numId w:val="0"/>
        </w:numPr>
        <w:spacing w:before="0" w:after="0"/>
        <w:ind w:left="360" w:right="-30"/>
        <w:contextualSpacing w:val="0"/>
        <w:rPr>
          <w:sz w:val="24"/>
        </w:rPr>
      </w:pPr>
    </w:p>
    <w:p w14:paraId="05EA94E4" w14:textId="77777777" w:rsidR="006247F0" w:rsidRPr="00AA1AAF" w:rsidRDefault="006247F0" w:rsidP="000A7342">
      <w:pPr>
        <w:pStyle w:val="Heading41"/>
        <w:ind w:right="-30"/>
      </w:pPr>
      <w:r w:rsidRPr="00AA1AAF">
        <w:t>5. Escalation of Non-Compliance</w:t>
      </w:r>
    </w:p>
    <w:p w14:paraId="135EA6CD" w14:textId="77777777" w:rsidR="006247F0" w:rsidRPr="00AA1AAF" w:rsidRDefault="006247F0" w:rsidP="000A7342">
      <w:pPr>
        <w:ind w:right="-30"/>
        <w:rPr>
          <w:szCs w:val="20"/>
          <w:lang w:val="en-GB"/>
        </w:rPr>
      </w:pPr>
      <w:r w:rsidRPr="00AA1AAF">
        <w:rPr>
          <w:szCs w:val="20"/>
          <w:lang w:val="en-GB"/>
        </w:rPr>
        <w:t>5.1. If an identified issue of non-compliance is escalated:</w:t>
      </w:r>
    </w:p>
    <w:p w14:paraId="3131D440" w14:textId="5755610B" w:rsidR="006247F0" w:rsidRPr="00AA1AAF" w:rsidRDefault="006247F0" w:rsidP="000A7342">
      <w:pPr>
        <w:pStyle w:val="ListParagraph"/>
        <w:numPr>
          <w:ilvl w:val="0"/>
          <w:numId w:val="23"/>
        </w:numPr>
        <w:ind w:right="-30"/>
        <w:rPr>
          <w:szCs w:val="20"/>
        </w:rPr>
      </w:pPr>
      <w:r w:rsidRPr="00AA1AAF">
        <w:rPr>
          <w:szCs w:val="20"/>
        </w:rPr>
        <w:t>The ERN eUROGEN HCP Network Coordinator Representative will write to the HCP’s Chief Executive Officer (CEO) to ask for clarification of the issue (including an offer of a discussion by videoconference).</w:t>
      </w:r>
      <w:r w:rsidR="00C03330" w:rsidRPr="00AA1AAF">
        <w:rPr>
          <w:szCs w:val="20"/>
        </w:rPr>
        <w:t xml:space="preserve"> </w:t>
      </w:r>
      <w:r w:rsidRPr="00AA1AAF">
        <w:rPr>
          <w:szCs w:val="20"/>
        </w:rPr>
        <w:t>The ERN eUROGEN Coordination Team will work actively and constructively to try to support the HCP to engage with the network.</w:t>
      </w:r>
    </w:p>
    <w:p w14:paraId="5FA8638E" w14:textId="77777777" w:rsidR="006247F0" w:rsidRPr="00AA1AAF" w:rsidRDefault="006247F0" w:rsidP="000A7342">
      <w:pPr>
        <w:pStyle w:val="ListParagraph"/>
        <w:numPr>
          <w:ilvl w:val="0"/>
          <w:numId w:val="23"/>
        </w:numPr>
        <w:ind w:right="-30"/>
        <w:rPr>
          <w:szCs w:val="20"/>
        </w:rPr>
      </w:pPr>
      <w:r w:rsidRPr="00AA1AAF">
        <w:rPr>
          <w:szCs w:val="20"/>
        </w:rPr>
        <w:t xml:space="preserve">If the issues cannot be resolved by the HCP providing the required information or evidence of compliance, the ERN eUROGEN HCP Network Coordinator Representative will write to the HCP’s CEO, copying the letter to DG SANTE, requesting an action plan within eight weeks and a timetable to demonstrate how the compliance issues will be </w:t>
      </w:r>
      <w:r w:rsidRPr="00AA1AAF">
        <w:rPr>
          <w:szCs w:val="20"/>
        </w:rPr>
        <w:lastRenderedPageBreak/>
        <w:t>resolved within the next six months (although it is understood that if a particular expert moves employment to a different HCP or a clinician retires, that a longer period may be required to recruit and appoint a new expert).</w:t>
      </w:r>
    </w:p>
    <w:p w14:paraId="5A00234A" w14:textId="77777777" w:rsidR="006247F0" w:rsidRPr="00AA1AAF" w:rsidRDefault="006247F0" w:rsidP="000A7342">
      <w:pPr>
        <w:pStyle w:val="ListParagraph"/>
        <w:numPr>
          <w:ilvl w:val="0"/>
          <w:numId w:val="23"/>
        </w:numPr>
        <w:ind w:right="-30"/>
        <w:rPr>
          <w:szCs w:val="20"/>
        </w:rPr>
      </w:pPr>
      <w:r w:rsidRPr="00AA1AAF">
        <w:rPr>
          <w:szCs w:val="20"/>
        </w:rPr>
        <w:t>If the HCP does not intend to maintain the levels of expertise in the area(s) for which it was assessed during its application to join ERN eUROGEN, the HCP must inform the ERN eUROGEN HCP Network Coordinator Representative in writing, with copies to DG SANTE and their member of the Board of Member States for ERNs (BoMS).</w:t>
      </w:r>
    </w:p>
    <w:p w14:paraId="5256AC84" w14:textId="77777777" w:rsidR="006247F0" w:rsidRPr="00AA1AAF" w:rsidRDefault="006247F0" w:rsidP="000A7342">
      <w:pPr>
        <w:pStyle w:val="ListParagraph"/>
        <w:numPr>
          <w:ilvl w:val="0"/>
          <w:numId w:val="23"/>
        </w:numPr>
        <w:ind w:right="-30"/>
        <w:rPr>
          <w:szCs w:val="20"/>
        </w:rPr>
      </w:pPr>
      <w:r w:rsidRPr="00AA1AAF">
        <w:rPr>
          <w:szCs w:val="20"/>
        </w:rPr>
        <w:t>If the HCP does not intend to participate in CPMS panels by referring cases or providing advice within a reasonable period (around six months) the HCP must inform the ERN eUROGEN HCP Network Coordinator Representative in writing, with copies to DG SANTE and their member of the BoMS.</w:t>
      </w:r>
    </w:p>
    <w:p w14:paraId="62252D9A" w14:textId="77777777" w:rsidR="006247F0" w:rsidRPr="00AA1AAF" w:rsidRDefault="006247F0" w:rsidP="000A7342">
      <w:pPr>
        <w:ind w:right="-30"/>
        <w:rPr>
          <w:szCs w:val="20"/>
          <w:lang w:val="en-GB"/>
        </w:rPr>
      </w:pPr>
    </w:p>
    <w:p w14:paraId="47534B21" w14:textId="77777777" w:rsidR="006247F0" w:rsidRPr="00AA1AAF" w:rsidRDefault="006247F0" w:rsidP="000A7342">
      <w:pPr>
        <w:pStyle w:val="Heading41"/>
        <w:ind w:right="-30"/>
      </w:pPr>
      <w:r w:rsidRPr="00AA1AAF">
        <w:t>6. Loss of Membership</w:t>
      </w:r>
    </w:p>
    <w:p w14:paraId="79BDF8EF" w14:textId="77777777" w:rsidR="00A1448E" w:rsidRPr="00AA1AAF" w:rsidRDefault="006247F0" w:rsidP="000A7342">
      <w:pPr>
        <w:ind w:right="-30"/>
        <w:rPr>
          <w:lang w:val="en-GB"/>
        </w:rPr>
      </w:pPr>
      <w:r w:rsidRPr="00AA1AAF">
        <w:rPr>
          <w:lang w:val="en-GB"/>
        </w:rPr>
        <w:t xml:space="preserve">6.1 If no resolution can be reached after the above actions, then </w:t>
      </w:r>
      <w:r w:rsidR="00DB4CCD" w:rsidRPr="00AA1AAF">
        <w:rPr>
          <w:lang w:val="en-GB"/>
        </w:rPr>
        <w:t xml:space="preserve">the ERN eUROGEN Coordination Team will </w:t>
      </w:r>
      <w:r w:rsidR="00A1448E" w:rsidRPr="00AA1AAF">
        <w:rPr>
          <w:lang w:val="en-GB"/>
        </w:rPr>
        <w:t xml:space="preserve">ask the ERN Strategic Board to vote on the termination of the HCP, requiring a qualified two-thirds majority of all members as per Article 19.  </w:t>
      </w:r>
    </w:p>
    <w:p w14:paraId="61761730" w14:textId="69220F6D" w:rsidR="006247F0" w:rsidRPr="00AA1AAF" w:rsidRDefault="00A1448E" w:rsidP="000A7342">
      <w:pPr>
        <w:ind w:right="-30"/>
        <w:rPr>
          <w:lang w:val="en-GB"/>
        </w:rPr>
      </w:pPr>
      <w:r w:rsidRPr="00AA1AAF">
        <w:rPr>
          <w:lang w:val="en-GB"/>
        </w:rPr>
        <w:t>If the Strategic Board votes for termination, t</w:t>
      </w:r>
      <w:r w:rsidR="006247F0" w:rsidRPr="00AA1AAF">
        <w:rPr>
          <w:lang w:val="en-GB"/>
        </w:rPr>
        <w:t xml:space="preserve">he HCP will </w:t>
      </w:r>
      <w:r w:rsidRPr="00AA1AAF">
        <w:rPr>
          <w:lang w:val="en-GB"/>
        </w:rPr>
        <w:t xml:space="preserve">then </w:t>
      </w:r>
      <w:r w:rsidR="006247F0" w:rsidRPr="00AA1AAF">
        <w:rPr>
          <w:lang w:val="en-GB"/>
        </w:rPr>
        <w:t xml:space="preserve">lose membership, in accordance with </w:t>
      </w:r>
      <w:r w:rsidRPr="00AA1AAF">
        <w:rPr>
          <w:lang w:val="en-GB"/>
        </w:rPr>
        <w:t xml:space="preserve">the below process as stipulated in </w:t>
      </w:r>
      <w:r w:rsidR="006247F0" w:rsidRPr="00AA1AAF">
        <w:rPr>
          <w:lang w:val="en-GB"/>
        </w:rPr>
        <w:t xml:space="preserve">Article 12 </w:t>
      </w:r>
      <w:r w:rsidRPr="00AA1AAF">
        <w:rPr>
          <w:lang w:val="en-GB"/>
        </w:rPr>
        <w:t>of</w:t>
      </w:r>
      <w:r w:rsidR="006247F0" w:rsidRPr="00AA1AAF">
        <w:rPr>
          <w:lang w:val="en-GB"/>
        </w:rPr>
        <w:t xml:space="preserve"> the EC’s ERN Implementing Decision </w:t>
      </w:r>
      <w:hyperlink r:id="rId36" w:history="1">
        <w:r w:rsidR="006247F0" w:rsidRPr="00AA1AAF">
          <w:rPr>
            <w:rStyle w:val="Hyperlink"/>
            <w:lang w:val="en-GB"/>
          </w:rPr>
          <w:t>2014/287/EU</w:t>
        </w:r>
      </w:hyperlink>
      <w:r w:rsidR="006247F0" w:rsidRPr="00AA1AAF">
        <w:rPr>
          <w:lang w:val="en-GB"/>
        </w:rPr>
        <w:t>):</w:t>
      </w:r>
    </w:p>
    <w:p w14:paraId="0A64835A" w14:textId="77777777" w:rsidR="006247F0" w:rsidRPr="00AA1AAF" w:rsidRDefault="006247F0" w:rsidP="000A7342">
      <w:pPr>
        <w:pStyle w:val="ListParagraph"/>
        <w:numPr>
          <w:ilvl w:val="0"/>
          <w:numId w:val="56"/>
        </w:numPr>
        <w:ind w:right="-30"/>
      </w:pPr>
      <w:r w:rsidRPr="00AA1AAF">
        <w:t>A Member of a Network may lose membership for any of the following reasons:</w:t>
      </w:r>
    </w:p>
    <w:p w14:paraId="4D0FD149" w14:textId="77777777" w:rsidR="006247F0" w:rsidRPr="00AA1AAF" w:rsidRDefault="006247F0" w:rsidP="000A7342">
      <w:pPr>
        <w:pStyle w:val="ListParagraph"/>
        <w:numPr>
          <w:ilvl w:val="1"/>
          <w:numId w:val="56"/>
        </w:numPr>
        <w:ind w:right="-30"/>
      </w:pPr>
      <w:r w:rsidRPr="00AA1AAF">
        <w:t xml:space="preserve">voluntary withdrawal, according to the rules and procedures agreed by the Board of the </w:t>
      </w:r>
      <w:proofErr w:type="gramStart"/>
      <w:r w:rsidRPr="00AA1AAF">
        <w:t>Network;</w:t>
      </w:r>
      <w:proofErr w:type="gramEnd"/>
    </w:p>
    <w:p w14:paraId="72DCC332" w14:textId="77777777" w:rsidR="006247F0" w:rsidRPr="00AA1AAF" w:rsidRDefault="006247F0" w:rsidP="000A7342">
      <w:pPr>
        <w:pStyle w:val="ListParagraph"/>
        <w:numPr>
          <w:ilvl w:val="1"/>
          <w:numId w:val="56"/>
        </w:numPr>
        <w:ind w:right="-30"/>
      </w:pPr>
      <w:r w:rsidRPr="00AA1AAF">
        <w:t xml:space="preserve">by decision of the Board of the Network, according to the rules and procedures agreed by the </w:t>
      </w:r>
      <w:proofErr w:type="gramStart"/>
      <w:r w:rsidRPr="00AA1AAF">
        <w:t>Board;</w:t>
      </w:r>
      <w:proofErr w:type="gramEnd"/>
    </w:p>
    <w:p w14:paraId="1A3941AA" w14:textId="77777777" w:rsidR="006247F0" w:rsidRPr="00AA1AAF" w:rsidRDefault="006247F0" w:rsidP="000A7342">
      <w:pPr>
        <w:pStyle w:val="ListParagraph"/>
        <w:numPr>
          <w:ilvl w:val="1"/>
          <w:numId w:val="56"/>
        </w:numPr>
        <w:ind w:right="-30"/>
      </w:pPr>
      <w:r w:rsidRPr="00AA1AAF">
        <w:t xml:space="preserve">if a Member State of establishment notifies to the Member of the Network that its participation in the Network no longer complies with national </w:t>
      </w:r>
      <w:proofErr w:type="gramStart"/>
      <w:r w:rsidRPr="00AA1AAF">
        <w:t>legislation;</w:t>
      </w:r>
      <w:proofErr w:type="gramEnd"/>
    </w:p>
    <w:p w14:paraId="2198CAD6" w14:textId="77777777" w:rsidR="006247F0" w:rsidRPr="00AA1AAF" w:rsidRDefault="006247F0" w:rsidP="000A7342">
      <w:pPr>
        <w:pStyle w:val="ListParagraph"/>
        <w:numPr>
          <w:ilvl w:val="1"/>
          <w:numId w:val="56"/>
        </w:numPr>
        <w:ind w:right="-30"/>
      </w:pPr>
      <w:r w:rsidRPr="00AA1AAF">
        <w:t xml:space="preserve">if the Member refuses to be evaluated pursuant to Article </w:t>
      </w:r>
      <w:proofErr w:type="gramStart"/>
      <w:r w:rsidRPr="00AA1AAF">
        <w:t>14;</w:t>
      </w:r>
      <w:proofErr w:type="gramEnd"/>
    </w:p>
    <w:p w14:paraId="7DAA306E" w14:textId="77777777" w:rsidR="006247F0" w:rsidRPr="00AA1AAF" w:rsidRDefault="006247F0" w:rsidP="000A7342">
      <w:pPr>
        <w:pStyle w:val="ListParagraph"/>
        <w:numPr>
          <w:ilvl w:val="1"/>
          <w:numId w:val="56"/>
        </w:numPr>
        <w:ind w:right="-30"/>
      </w:pPr>
      <w:r w:rsidRPr="00AA1AAF">
        <w:t xml:space="preserve">if a negative evaluation report on the Member has been drawn up pursuant to Article </w:t>
      </w:r>
      <w:proofErr w:type="gramStart"/>
      <w:r w:rsidRPr="00AA1AAF">
        <w:t>14;</w:t>
      </w:r>
      <w:proofErr w:type="gramEnd"/>
    </w:p>
    <w:p w14:paraId="0510F11D" w14:textId="77777777" w:rsidR="006247F0" w:rsidRPr="00AA1AAF" w:rsidRDefault="006247F0" w:rsidP="000A7342">
      <w:pPr>
        <w:pStyle w:val="ListParagraph"/>
        <w:numPr>
          <w:ilvl w:val="1"/>
          <w:numId w:val="56"/>
        </w:numPr>
        <w:ind w:right="-30"/>
      </w:pPr>
      <w:r w:rsidRPr="00AA1AAF">
        <w:t>if the Network where the Member participates is terminated.</w:t>
      </w:r>
    </w:p>
    <w:p w14:paraId="75FE9077" w14:textId="77777777" w:rsidR="006247F0" w:rsidRPr="00AA1AAF" w:rsidRDefault="006247F0" w:rsidP="000A7342">
      <w:pPr>
        <w:pStyle w:val="ListParagraph"/>
        <w:numPr>
          <w:ilvl w:val="0"/>
          <w:numId w:val="56"/>
        </w:numPr>
        <w:ind w:right="-30"/>
      </w:pPr>
      <w:r w:rsidRPr="00AA1AAF">
        <w:t>The relevant Member State shall inform the Commission of the reasons for the notification referred to in paragraph 1(c).</w:t>
      </w:r>
    </w:p>
    <w:p w14:paraId="41F92881" w14:textId="77777777" w:rsidR="006247F0" w:rsidRPr="00AA1AAF" w:rsidRDefault="006247F0" w:rsidP="000A7342">
      <w:pPr>
        <w:pStyle w:val="ListParagraph"/>
        <w:numPr>
          <w:ilvl w:val="0"/>
          <w:numId w:val="56"/>
        </w:numPr>
        <w:ind w:right="-30"/>
      </w:pPr>
      <w:r w:rsidRPr="00AA1AAF">
        <w:t>The Board of the Network shall inform the Commission in the cases referred to in point 1(a), (b) and (d).</w:t>
      </w:r>
    </w:p>
    <w:p w14:paraId="0E93BFB2" w14:textId="3D4D7767" w:rsidR="006247F0" w:rsidRPr="00AA1AAF" w:rsidRDefault="006247F0" w:rsidP="000A7342">
      <w:pPr>
        <w:pStyle w:val="ListParagraph"/>
        <w:numPr>
          <w:ilvl w:val="0"/>
          <w:numId w:val="56"/>
        </w:numPr>
        <w:ind w:right="-30"/>
      </w:pPr>
      <w:r w:rsidRPr="00AA1AAF">
        <w:t xml:space="preserve">The loss of membership on the grounds listed in paragraph 1(e) must be approved by the </w:t>
      </w:r>
      <w:r w:rsidR="003B50E9" w:rsidRPr="00AA1AAF">
        <w:t>BoMS as</w:t>
      </w:r>
      <w:r w:rsidRPr="00AA1AAF">
        <w:t xml:space="preserve"> referred to in Article 6.</w:t>
      </w:r>
    </w:p>
    <w:p w14:paraId="552DD98B" w14:textId="32F9EA57" w:rsidR="006247F0" w:rsidRPr="00AA1AAF" w:rsidRDefault="006247F0" w:rsidP="000A7342">
      <w:pPr>
        <w:pStyle w:val="ListParagraph"/>
        <w:numPr>
          <w:ilvl w:val="0"/>
          <w:numId w:val="56"/>
        </w:numPr>
        <w:ind w:right="-30"/>
      </w:pPr>
      <w:r w:rsidRPr="00AA1AAF">
        <w:t xml:space="preserve">In any case of loss of membership, the Commission shall verify whether the minimum numbers of </w:t>
      </w:r>
      <w:r w:rsidR="00E8159B" w:rsidRPr="00AA1AAF">
        <w:t>HCP</w:t>
      </w:r>
      <w:r w:rsidRPr="00AA1AAF">
        <w:t xml:space="preserve">s and of Member States set out in Article 2(2) are still reached. If not, it shall ask the Network to find new Members within the next two years or terminate the Network, inform the </w:t>
      </w:r>
      <w:r w:rsidR="003B50E9" w:rsidRPr="00AA1AAF">
        <w:t>BoMS</w:t>
      </w:r>
      <w:r w:rsidRPr="00AA1AAF">
        <w:t xml:space="preserve"> of the situation and ask Member States to encourage their </w:t>
      </w:r>
      <w:r w:rsidR="00E8159B" w:rsidRPr="00AA1AAF">
        <w:t>HCP</w:t>
      </w:r>
      <w:r w:rsidRPr="00AA1AAF">
        <w:t>s to join the Network.</w:t>
      </w:r>
    </w:p>
    <w:p w14:paraId="5AFF8715" w14:textId="77777777" w:rsidR="006247F0" w:rsidRPr="00AA1AAF" w:rsidRDefault="006247F0" w:rsidP="000A7342">
      <w:pPr>
        <w:pStyle w:val="ListParagraph"/>
        <w:numPr>
          <w:ilvl w:val="0"/>
          <w:numId w:val="56"/>
        </w:numPr>
        <w:ind w:right="-30"/>
      </w:pPr>
      <w:r w:rsidRPr="00AA1AAF">
        <w:t>Loss of membership shall lead to the automatic loss of any of the rights and responsibilities associated with participation in the Network, including the right to use the logo.</w:t>
      </w:r>
    </w:p>
    <w:p w14:paraId="17EE0573" w14:textId="77777777" w:rsidR="006247F0" w:rsidRPr="00AA1AAF" w:rsidRDefault="006247F0" w:rsidP="000A7342">
      <w:pPr>
        <w:ind w:right="-30"/>
        <w:rPr>
          <w:lang w:val="en-GB"/>
        </w:rPr>
      </w:pPr>
    </w:p>
    <w:p w14:paraId="2153D7EF" w14:textId="77777777" w:rsidR="006247F0" w:rsidRPr="00AA1AAF" w:rsidRDefault="006247F0" w:rsidP="000A7342">
      <w:pPr>
        <w:ind w:right="-30"/>
        <w:rPr>
          <w:szCs w:val="20"/>
          <w:lang w:val="en-GB"/>
        </w:rPr>
      </w:pPr>
    </w:p>
    <w:p w14:paraId="288FA66B" w14:textId="77777777" w:rsidR="006247F0" w:rsidRPr="00AA1AAF" w:rsidRDefault="006247F0" w:rsidP="000A7342">
      <w:pPr>
        <w:spacing w:before="0" w:after="0"/>
        <w:ind w:right="-30"/>
        <w:rPr>
          <w:szCs w:val="20"/>
          <w:lang w:val="en-GB"/>
        </w:rPr>
      </w:pPr>
      <w:r w:rsidRPr="00AA1AAF">
        <w:rPr>
          <w:szCs w:val="20"/>
          <w:lang w:val="en-GB"/>
        </w:rPr>
        <w:br w:type="page"/>
      </w:r>
    </w:p>
    <w:p w14:paraId="29F0325C" w14:textId="77777777" w:rsidR="006247F0" w:rsidRPr="00AA1AAF" w:rsidRDefault="006247F0" w:rsidP="000A7342">
      <w:pPr>
        <w:pStyle w:val="ERNlevel1-numbered"/>
        <w:ind w:right="-30"/>
      </w:pPr>
      <w:r w:rsidRPr="00AA1AAF">
        <w:lastRenderedPageBreak/>
        <w:t xml:space="preserve"> </w:t>
      </w:r>
      <w:bookmarkStart w:id="148" w:name="_Toc94903059"/>
      <w:bookmarkStart w:id="149" w:name="_Toc97143979"/>
      <w:r w:rsidRPr="00AA1AAF">
        <w:t>Annex 8 – Organisational Structure</w:t>
      </w:r>
      <w:bookmarkEnd w:id="148"/>
      <w:bookmarkEnd w:id="149"/>
    </w:p>
    <w:p w14:paraId="7EC8C4F1" w14:textId="22C61B3C" w:rsidR="006247F0" w:rsidRPr="00AA1AAF" w:rsidRDefault="00A638FE" w:rsidP="000A7342">
      <w:pPr>
        <w:ind w:right="-30"/>
        <w:rPr>
          <w:lang w:val="en-GB"/>
        </w:rPr>
      </w:pPr>
      <w:r w:rsidRPr="00AA1AAF">
        <w:rPr>
          <w:noProof/>
          <w:lang w:val="en-GB" w:eastAsia="en-GB"/>
        </w:rPr>
        <w:drawing>
          <wp:inline distT="0" distB="0" distL="0" distR="0" wp14:anchorId="1BF516B0" wp14:editId="1E399998">
            <wp:extent cx="6639560" cy="93827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39560" cy="9382760"/>
                    </a:xfrm>
                    <a:prstGeom prst="rect">
                      <a:avLst/>
                    </a:prstGeom>
                    <a:noFill/>
                    <a:ln>
                      <a:noFill/>
                    </a:ln>
                  </pic:spPr>
                </pic:pic>
              </a:graphicData>
            </a:graphic>
          </wp:inline>
        </w:drawing>
      </w:r>
    </w:p>
    <w:p w14:paraId="7738435D" w14:textId="77777777" w:rsidR="006247F0" w:rsidRPr="00AA1AAF" w:rsidRDefault="006247F0" w:rsidP="000A7342">
      <w:pPr>
        <w:pStyle w:val="ERNlevel1-numbered"/>
        <w:ind w:right="-30"/>
      </w:pPr>
      <w:r w:rsidRPr="00AA1AAF">
        <w:lastRenderedPageBreak/>
        <w:t xml:space="preserve"> </w:t>
      </w:r>
      <w:bookmarkStart w:id="150" w:name="_Toc94903060"/>
      <w:bookmarkStart w:id="151" w:name="_Toc97143980"/>
      <w:r w:rsidRPr="00AA1AAF">
        <w:t>Annex 9 – Personal Conflict of Interests Disclosure Form</w:t>
      </w:r>
      <w:bookmarkEnd w:id="150"/>
      <w:bookmarkEnd w:id="151"/>
      <w:r w:rsidRPr="00AA1AAF">
        <w:t xml:space="preserve"> </w:t>
      </w:r>
    </w:p>
    <w:p w14:paraId="447D43B1" w14:textId="77777777" w:rsidR="006247F0" w:rsidRPr="00AA1AAF" w:rsidRDefault="006247F0" w:rsidP="000A7342">
      <w:pPr>
        <w:pStyle w:val="Heading41"/>
        <w:ind w:right="-30"/>
      </w:pPr>
      <w:r w:rsidRPr="00AA1AAF">
        <w:t>v.04.02.2022</w:t>
      </w:r>
    </w:p>
    <w:p w14:paraId="149AAF5A" w14:textId="77777777" w:rsidR="006247F0" w:rsidRPr="00AA1AAF" w:rsidRDefault="006247F0" w:rsidP="000A7342">
      <w:pPr>
        <w:pStyle w:val="Heading41"/>
        <w:ind w:right="-30"/>
      </w:pPr>
    </w:p>
    <w:p w14:paraId="47C4E783" w14:textId="78A14D47" w:rsidR="006247F0" w:rsidRPr="00AA1AAF" w:rsidRDefault="006247F0" w:rsidP="000A7342">
      <w:pPr>
        <w:pStyle w:val="Heading41"/>
        <w:ind w:right="-30"/>
      </w:pPr>
      <w:bookmarkStart w:id="152" w:name="_Toc92464408"/>
      <w:r w:rsidRPr="00AA1AAF">
        <w:t>Introduction</w:t>
      </w:r>
      <w:bookmarkEnd w:id="152"/>
    </w:p>
    <w:p w14:paraId="67F25A37" w14:textId="77777777" w:rsidR="006247F0" w:rsidRPr="00AA1AAF" w:rsidRDefault="006247F0" w:rsidP="000A7342">
      <w:pPr>
        <w:ind w:right="-30"/>
        <w:rPr>
          <w:lang w:val="en-GB"/>
        </w:rPr>
      </w:pPr>
      <w:r w:rsidRPr="00AA1AAF">
        <w:rPr>
          <w:lang w:val="en-GB"/>
        </w:rPr>
        <w:t>The European Reference Network (ERN) community at the EU level (ERN Coordinators, ERN Members and Affiliated Partners, the Board of Member States for the ERNS, and the ERN Team of DG SANTE at the EC) is aware that a high level of scientific expertise often goes hand in hand with various interests. Some of these interests could, internally or externally, be regarded as potentially affecting the impartiality of the decisions of a group of experts. Therefore, the ERN Working Group on Legal &amp; Ethical issues and relations with Stakeholders (ERNs LES WG), where several ERNs’ and ERN Member States’ representatives are present, prepared a common form for all 24 ERNs to enable them to collect disclosures of interests. This form is based on that form.</w:t>
      </w:r>
    </w:p>
    <w:p w14:paraId="577BD0B6" w14:textId="130D6B98" w:rsidR="006247F0" w:rsidRPr="00AA1AAF" w:rsidRDefault="006247F0" w:rsidP="000A7342">
      <w:pPr>
        <w:ind w:right="-30"/>
        <w:rPr>
          <w:lang w:val="en-GB"/>
        </w:rPr>
      </w:pPr>
      <w:r w:rsidRPr="00AA1AAF">
        <w:rPr>
          <w:lang w:val="en-GB"/>
        </w:rPr>
        <w:t>The ERN eUROGEN Strategic Board strives for transparency in this area and wants to take responsibility for this. Therefore, the Board asks you to indicate any financial or other interest in companies, institutions, and groups, so that the Board, as the governing body of the network, can apply appropriate procedures concerning conflicts of interest (COI).</w:t>
      </w:r>
      <w:r w:rsidR="00C03330" w:rsidRPr="00AA1AAF">
        <w:rPr>
          <w:lang w:val="en-GB"/>
        </w:rPr>
        <w:t xml:space="preserve"> </w:t>
      </w:r>
      <w:r w:rsidRPr="00AA1AAF">
        <w:rPr>
          <w:lang w:val="en-GB"/>
        </w:rPr>
        <w:t>The assessment of any potential COI is done in accordance with the ERN Code of Conduct and ERN eUROGEN’s Governance Statutes.</w:t>
      </w:r>
    </w:p>
    <w:p w14:paraId="4402C310" w14:textId="77777777" w:rsidR="006247F0" w:rsidRPr="00AA1AAF" w:rsidRDefault="006247F0" w:rsidP="000A7342">
      <w:pPr>
        <w:ind w:right="-30"/>
        <w:rPr>
          <w:lang w:val="en-GB"/>
        </w:rPr>
      </w:pPr>
      <w:r w:rsidRPr="00AA1AAF">
        <w:rPr>
          <w:lang w:val="en-GB"/>
        </w:rPr>
        <w:t>In this disclosure form, two types of personal interest are distinguished: financial and non-financial. Both types are relevant and can lead to conflicts of interest with ERNs.</w:t>
      </w:r>
    </w:p>
    <w:p w14:paraId="39021AB3" w14:textId="77777777" w:rsidR="006247F0" w:rsidRPr="00AA1AAF" w:rsidRDefault="006247F0" w:rsidP="000A7342">
      <w:pPr>
        <w:ind w:right="-30"/>
        <w:rPr>
          <w:lang w:val="en-GB"/>
        </w:rPr>
      </w:pPr>
      <w:r w:rsidRPr="00AA1AAF">
        <w:rPr>
          <w:b/>
          <w:bCs/>
          <w:color w:val="004479"/>
          <w:lang w:val="en-GB"/>
        </w:rPr>
        <w:t>Financial interests</w:t>
      </w:r>
      <w:r w:rsidRPr="00AA1AAF">
        <w:rPr>
          <w:color w:val="004479"/>
          <w:lang w:val="en-GB"/>
        </w:rPr>
        <w:t xml:space="preserve"> </w:t>
      </w:r>
      <w:r w:rsidRPr="00AA1AAF">
        <w:rPr>
          <w:lang w:val="en-GB"/>
        </w:rPr>
        <w:t xml:space="preserve">can be directly measured in monetary units, such as stocks or patents owned, money received for commissioned work or an honorarium for a speaking engagement. </w:t>
      </w:r>
    </w:p>
    <w:p w14:paraId="20C70F5C" w14:textId="77777777" w:rsidR="006247F0" w:rsidRPr="00AA1AAF" w:rsidRDefault="006247F0" w:rsidP="000A7342">
      <w:pPr>
        <w:ind w:right="-30"/>
        <w:rPr>
          <w:lang w:val="en-GB"/>
        </w:rPr>
      </w:pPr>
      <w:r w:rsidRPr="00AA1AAF">
        <w:rPr>
          <w:b/>
          <w:bCs/>
          <w:color w:val="004479"/>
          <w:lang w:val="en-GB"/>
        </w:rPr>
        <w:t>Non-financial interests</w:t>
      </w:r>
      <w:r w:rsidRPr="00AA1AAF">
        <w:rPr>
          <w:lang w:val="en-GB"/>
        </w:rPr>
        <w:t>, on the other hand, cannot readily be measured in monetary units and are less tangible and thus more difficult to identify, measure and manage. They include any interest that could be reasonably perceived to affect an individual’s objectivity and independence while being engaged in ERN activities or results</w:t>
      </w:r>
      <w:r w:rsidRPr="00AA1AAF">
        <w:rPr>
          <w:rStyle w:val="FootnoteReference"/>
          <w:lang w:val="en-GB"/>
        </w:rPr>
        <w:footnoteReference w:id="2"/>
      </w:r>
      <w:r w:rsidRPr="00AA1AAF">
        <w:rPr>
          <w:lang w:val="en-GB"/>
        </w:rPr>
        <w:t>. Examples include a desire for professional advancement or prestige or a drive to publish, obtain research funding, or improve one’s personal standing in the scientific community. One type of non-financial interest is referred to as an “</w:t>
      </w:r>
      <w:r w:rsidRPr="00AA1AAF">
        <w:rPr>
          <w:i/>
          <w:lang w:val="en-GB"/>
        </w:rPr>
        <w:t>intellectual conflict of interest</w:t>
      </w:r>
      <w:r w:rsidRPr="00AA1AAF">
        <w:rPr>
          <w:lang w:val="en-GB"/>
        </w:rPr>
        <w:t>”, defined as “</w:t>
      </w:r>
      <w:r w:rsidRPr="00AA1AAF">
        <w:rPr>
          <w:i/>
          <w:lang w:val="en-GB"/>
        </w:rPr>
        <w:t>academic activities that create the potential for an attachment to a specific point of view that could unduly affect an individual’s judgment about a specific recommendation</w:t>
      </w:r>
      <w:r w:rsidRPr="00AA1AAF">
        <w:rPr>
          <w:lang w:val="en-GB"/>
        </w:rPr>
        <w:t>”</w:t>
      </w:r>
      <w:r w:rsidRPr="00AA1AAF">
        <w:rPr>
          <w:vertAlign w:val="superscript"/>
          <w:lang w:val="en-GB"/>
        </w:rPr>
        <w:footnoteReference w:id="3"/>
      </w:r>
      <w:r w:rsidRPr="00AA1AAF">
        <w:rPr>
          <w:lang w:val="en-GB"/>
        </w:rPr>
        <w:t>.</w:t>
      </w:r>
    </w:p>
    <w:p w14:paraId="0FA4F718" w14:textId="77777777" w:rsidR="006247F0" w:rsidRPr="00AA1AAF" w:rsidRDefault="006247F0" w:rsidP="000A7342">
      <w:pPr>
        <w:ind w:right="-30"/>
        <w:rPr>
          <w:lang w:val="en-GB"/>
        </w:rPr>
      </w:pPr>
      <w:r w:rsidRPr="00AA1AAF">
        <w:rPr>
          <w:lang w:val="en-GB"/>
        </w:rPr>
        <w:t xml:space="preserve">This form consists of two parts: </w:t>
      </w:r>
    </w:p>
    <w:p w14:paraId="46A80FD0" w14:textId="77777777" w:rsidR="006247F0" w:rsidRPr="00AA1AAF" w:rsidRDefault="006247F0" w:rsidP="000A7342">
      <w:pPr>
        <w:pStyle w:val="ListParagraph"/>
        <w:numPr>
          <w:ilvl w:val="0"/>
          <w:numId w:val="39"/>
        </w:numPr>
        <w:ind w:right="-30"/>
      </w:pPr>
      <w:r w:rsidRPr="00AA1AAF">
        <w:rPr>
          <w:b/>
          <w:color w:val="004479"/>
        </w:rPr>
        <w:t>Part A</w:t>
      </w:r>
      <w:r w:rsidRPr="00AA1AAF">
        <w:rPr>
          <w:color w:val="004479"/>
        </w:rPr>
        <w:t xml:space="preserve"> </w:t>
      </w:r>
      <w:r w:rsidRPr="00AA1AAF">
        <w:t>is to be completed by the individual recording their personal interests,</w:t>
      </w:r>
    </w:p>
    <w:p w14:paraId="38736BF7" w14:textId="77777777" w:rsidR="006247F0" w:rsidRPr="00AA1AAF" w:rsidRDefault="006247F0" w:rsidP="000A7342">
      <w:pPr>
        <w:pStyle w:val="ListParagraph"/>
        <w:numPr>
          <w:ilvl w:val="0"/>
          <w:numId w:val="39"/>
        </w:numPr>
        <w:ind w:right="-30"/>
      </w:pPr>
      <w:r w:rsidRPr="00AA1AAF">
        <w:rPr>
          <w:b/>
          <w:color w:val="004479"/>
        </w:rPr>
        <w:t>Part B</w:t>
      </w:r>
      <w:r w:rsidRPr="00AA1AAF">
        <w:rPr>
          <w:color w:val="004479"/>
        </w:rPr>
        <w:t xml:space="preserve"> </w:t>
      </w:r>
      <w:r w:rsidRPr="00AA1AAF">
        <w:t xml:space="preserve">is to be completed by </w:t>
      </w:r>
      <w:r w:rsidRPr="00AA1AAF">
        <w:rPr>
          <w:rFonts w:ascii="Calibri" w:eastAsia="Times New Roman" w:hAnsi="Calibri" w:cs="Calibri"/>
          <w:color w:val="000000"/>
          <w:lang w:eastAsia="en-GB"/>
        </w:rPr>
        <w:t xml:space="preserve">ERN eUROGEN </w:t>
      </w:r>
      <w:r w:rsidRPr="00AA1AAF">
        <w:t xml:space="preserve">if any of the reported personal interests represent a COI with </w:t>
      </w:r>
      <w:r w:rsidRPr="00AA1AAF">
        <w:rPr>
          <w:rFonts w:ascii="Calibri" w:eastAsia="Times New Roman" w:hAnsi="Calibri" w:cs="Calibri"/>
          <w:color w:val="000000"/>
          <w:lang w:eastAsia="en-GB"/>
        </w:rPr>
        <w:t xml:space="preserve">ERN eUROGEN </w:t>
      </w:r>
      <w:r w:rsidRPr="00AA1AAF">
        <w:t>activities or results.</w:t>
      </w:r>
    </w:p>
    <w:p w14:paraId="3F01AE8F" w14:textId="77777777" w:rsidR="006247F0" w:rsidRPr="00AA1AAF" w:rsidRDefault="006247F0" w:rsidP="000A7342">
      <w:pPr>
        <w:spacing w:before="0" w:after="0"/>
        <w:ind w:right="-30"/>
        <w:rPr>
          <w:lang w:val="en-GB"/>
        </w:rPr>
      </w:pPr>
    </w:p>
    <w:p w14:paraId="3E9276E5" w14:textId="77777777" w:rsidR="006247F0" w:rsidRPr="00FF17FE" w:rsidRDefault="006247F0" w:rsidP="000A7342">
      <w:pPr>
        <w:pStyle w:val="Heading41"/>
        <w:ind w:right="-30"/>
      </w:pPr>
      <w:bookmarkStart w:id="153" w:name="_Toc92464409"/>
      <w:r w:rsidRPr="00AA1AAF">
        <w:t>PART A – Personal Interests (to be completed by the individual)</w:t>
      </w:r>
      <w:bookmarkEnd w:id="153"/>
    </w:p>
    <w:p w14:paraId="13E80BF5" w14:textId="77777777" w:rsidR="006247F0" w:rsidRPr="00AA1AAF" w:rsidRDefault="006247F0" w:rsidP="000A7342">
      <w:pPr>
        <w:ind w:right="-30"/>
        <w:rPr>
          <w:lang w:val="en-GB"/>
        </w:rPr>
      </w:pPr>
    </w:p>
    <w:p w14:paraId="481F6489" w14:textId="77777777" w:rsidR="006247F0" w:rsidRPr="00AA1AAF" w:rsidRDefault="006247F0" w:rsidP="000A7342">
      <w:pPr>
        <w:pStyle w:val="Heading41"/>
        <w:ind w:right="-30"/>
      </w:pPr>
      <w:r w:rsidRPr="00AA1AAF">
        <w:t>1. Personal Information</w:t>
      </w:r>
    </w:p>
    <w:p w14:paraId="7760ADE3" w14:textId="77777777" w:rsidR="006247F0" w:rsidRPr="00AA1AAF" w:rsidRDefault="006247F0" w:rsidP="000A7342">
      <w:pPr>
        <w:ind w:right="-30"/>
        <w:rPr>
          <w:lang w:val="en-GB"/>
        </w:rPr>
      </w:pPr>
      <w:r w:rsidRPr="00AA1AAF">
        <w:rPr>
          <w:lang w:val="en-GB"/>
        </w:rPr>
        <w:t xml:space="preserve">Name: </w:t>
      </w:r>
      <w:r w:rsidRPr="00AA1AAF">
        <w:rPr>
          <w:lang w:val="en-GB"/>
        </w:rPr>
        <w:fldChar w:fldCharType="begin">
          <w:ffData>
            <w:name w:val="Text1"/>
            <w:enabled/>
            <w:calcOnExit w:val="0"/>
            <w:textInput/>
          </w:ffData>
        </w:fldChar>
      </w:r>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p>
    <w:p w14:paraId="52FBE0AA" w14:textId="77777777" w:rsidR="006247F0" w:rsidRPr="00AA1AAF" w:rsidRDefault="006247F0" w:rsidP="000A7342">
      <w:pPr>
        <w:ind w:right="-30"/>
        <w:rPr>
          <w:lang w:val="en-GB"/>
        </w:rPr>
      </w:pPr>
      <w:r w:rsidRPr="00AA1AAF">
        <w:rPr>
          <w:lang w:val="en-GB"/>
        </w:rPr>
        <w:t xml:space="preserve">Affiliation: </w:t>
      </w:r>
      <w:r w:rsidRPr="00AA1AAF">
        <w:rPr>
          <w:lang w:val="en-GB"/>
        </w:rPr>
        <w:fldChar w:fldCharType="begin">
          <w:ffData>
            <w:name w:val="Text2"/>
            <w:enabled/>
            <w:calcOnExit w:val="0"/>
            <w:textInput/>
          </w:ffData>
        </w:fldChar>
      </w:r>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p>
    <w:p w14:paraId="23E6B5B2" w14:textId="6F04EF72" w:rsidR="006247F0" w:rsidRPr="00AA1AAF" w:rsidRDefault="006247F0" w:rsidP="000A7342">
      <w:pPr>
        <w:ind w:right="-30"/>
        <w:rPr>
          <w:lang w:val="en-GB"/>
        </w:rPr>
      </w:pPr>
      <w:r w:rsidRPr="00AA1AAF">
        <w:rPr>
          <w:lang w:val="en-GB"/>
        </w:rPr>
        <w:t xml:space="preserve">ERN eUROGEN Roles &amp; Activities: </w:t>
      </w:r>
      <w:r w:rsidR="00C03330" w:rsidRPr="00AA1AAF">
        <w:rPr>
          <w:lang w:val="en-GB"/>
        </w:rPr>
        <w:t xml:space="preserve"> </w:t>
      </w:r>
    </w:p>
    <w:p w14:paraId="64D542A1" w14:textId="77777777" w:rsidR="006247F0" w:rsidRPr="00AA1AAF" w:rsidRDefault="006247F0" w:rsidP="000A7342">
      <w:pPr>
        <w:ind w:right="-30"/>
        <w:rPr>
          <w:lang w:val="en-GB"/>
        </w:rPr>
      </w:pPr>
      <w:r w:rsidRPr="00AA1AAF">
        <w:rPr>
          <w:lang w:val="en-GB"/>
        </w:rPr>
        <w:t xml:space="preserve">Period reported [delete as appropriate]: </w:t>
      </w:r>
      <w:r w:rsidRPr="00AA1AAF">
        <w:rPr>
          <w:lang w:val="en-GB"/>
        </w:rPr>
        <w:fldChar w:fldCharType="begin">
          <w:ffData>
            <w:name w:val="Text15"/>
            <w:enabled/>
            <w:calcOnExit w:val="0"/>
            <w:textInput>
              <w:default w:val="INITIAL (past 36 months) / UPDATE (past 12 months) / NOVEL (ad hoc)"/>
            </w:textInput>
          </w:ffData>
        </w:fldChar>
      </w:r>
      <w:bookmarkStart w:id="154" w:name="Text15"/>
      <w:r w:rsidRPr="00AA1AAF">
        <w:rPr>
          <w:lang w:val="en-GB"/>
        </w:rPr>
        <w:instrText xml:space="preserve"> FORMTEXT </w:instrText>
      </w:r>
      <w:r w:rsidRPr="00AA1AAF">
        <w:rPr>
          <w:lang w:val="en-GB"/>
        </w:rPr>
      </w:r>
      <w:r w:rsidRPr="00AA1AAF">
        <w:rPr>
          <w:lang w:val="en-GB"/>
        </w:rPr>
        <w:fldChar w:fldCharType="separate"/>
      </w:r>
      <w:r w:rsidRPr="00AA1AAF">
        <w:rPr>
          <w:noProof/>
          <w:lang w:val="en-GB"/>
        </w:rPr>
        <w:t>INITIAL (past 36 months) / UPDATE (past 12 months) / NOVEL (ad hoc)</w:t>
      </w:r>
      <w:r w:rsidRPr="00AA1AAF">
        <w:rPr>
          <w:lang w:val="en-GB"/>
        </w:rPr>
        <w:fldChar w:fldCharType="end"/>
      </w:r>
      <w:bookmarkEnd w:id="154"/>
    </w:p>
    <w:p w14:paraId="646A19F0" w14:textId="77777777" w:rsidR="006247F0" w:rsidRPr="00AA1AAF" w:rsidRDefault="006247F0" w:rsidP="000A7342">
      <w:pPr>
        <w:ind w:right="-30"/>
        <w:rPr>
          <w:lang w:val="en-GB"/>
        </w:rPr>
      </w:pPr>
    </w:p>
    <w:p w14:paraId="55720B44" w14:textId="77777777" w:rsidR="006247F0" w:rsidRPr="00AA1AAF" w:rsidRDefault="006247F0" w:rsidP="000A7342">
      <w:pPr>
        <w:pStyle w:val="Heading41"/>
        <w:ind w:right="-30"/>
      </w:pPr>
      <w:bookmarkStart w:id="155" w:name="_Toc92464411"/>
      <w:r w:rsidRPr="00AA1AAF">
        <w:t>2. Financial Interests</w:t>
      </w:r>
      <w:bookmarkEnd w:id="155"/>
      <w:r w:rsidRPr="00AA1AAF">
        <w:t xml:space="preserve"> &amp; Personal Financial Gain</w:t>
      </w:r>
    </w:p>
    <w:p w14:paraId="13270BF1" w14:textId="15A96F9D" w:rsidR="006247F0" w:rsidRPr="00AA1AAF" w:rsidRDefault="006247F0" w:rsidP="000A7342">
      <w:pPr>
        <w:ind w:right="-30"/>
        <w:rPr>
          <w:lang w:val="en-GB"/>
        </w:rPr>
      </w:pPr>
      <w:r w:rsidRPr="00AA1AAF">
        <w:rPr>
          <w:lang w:val="en-GB"/>
        </w:rPr>
        <w:t xml:space="preserve">A financial COI arises when an individual involved in an ERN receives income or monetary support that is related to or could </w:t>
      </w:r>
      <w:r w:rsidR="0025454C">
        <w:rPr>
          <w:lang w:val="en-GB"/>
        </w:rPr>
        <w:t xml:space="preserve">affect </w:t>
      </w:r>
      <w:r w:rsidRPr="00AA1AAF">
        <w:rPr>
          <w:lang w:val="en-GB"/>
        </w:rPr>
        <w:t>the outcome of ERN activities or results in which they are involved. This includes both personal financial interests and the interests of the individual’s immediate family members.</w:t>
      </w:r>
    </w:p>
    <w:p w14:paraId="5C01E707" w14:textId="77777777" w:rsidR="006247F0" w:rsidRPr="00AA1AAF" w:rsidRDefault="006247F0" w:rsidP="000A7342">
      <w:pPr>
        <w:ind w:right="-30"/>
        <w:rPr>
          <w:lang w:val="en-GB"/>
        </w:rPr>
      </w:pPr>
      <w:r w:rsidRPr="00AA1AAF">
        <w:rPr>
          <w:lang w:val="en-GB"/>
        </w:rPr>
        <w:t>Public funding sources, such as government agencies, charitable foundations, or academic institutions, need not be disclosed. For example, if a government agency sponsored a study in which you have been involved and drugs were provided by a pharmaceutical company, you need only list the pharmaceutical company.</w:t>
      </w:r>
      <w:bookmarkStart w:id="156" w:name="_Toc92464413"/>
    </w:p>
    <w:p w14:paraId="5008E683" w14:textId="77777777" w:rsidR="006247F0" w:rsidRPr="00AA1AAF" w:rsidRDefault="006247F0" w:rsidP="000A7342">
      <w:pPr>
        <w:ind w:right="-30"/>
        <w:rPr>
          <w:lang w:val="en-GB"/>
        </w:rPr>
      </w:pPr>
      <w:r w:rsidRPr="00AA1AAF">
        <w:rPr>
          <w:lang w:val="en-GB"/>
        </w:rPr>
        <w:lastRenderedPageBreak/>
        <w:t xml:space="preserve">You must report any money received from a commercial third party in the biomedical arena, such as paid work, consulting income, honoraria for presentations including research outcomes, travel stipends, fellowships, and grants – other than for research. </w:t>
      </w:r>
    </w:p>
    <w:p w14:paraId="008009CF" w14:textId="77777777" w:rsidR="006247F0" w:rsidRPr="00AA1AAF" w:rsidRDefault="006247F0" w:rsidP="000A7342">
      <w:pPr>
        <w:ind w:right="-30"/>
        <w:rPr>
          <w:lang w:val="en-GB"/>
        </w:rPr>
      </w:pPr>
      <w:r w:rsidRPr="00AA1AAF">
        <w:rPr>
          <w:lang w:val="en-GB"/>
        </w:rPr>
        <w:t>Attendance at courses and conferences funded by a commercial third party must be declared only if the individual directly (or through their institute) receives payment by the third party of reasonable expenses (i.e., accommodation and travel costs) directly related to a conference/seminar attendance. Payment beyond reasonable expenses must also be declared but would likely result in a COI. Minor expenses</w:t>
      </w:r>
      <w:r w:rsidRPr="00AA1AAF">
        <w:rPr>
          <w:vertAlign w:val="superscript"/>
          <w:lang w:val="en-GB"/>
        </w:rPr>
        <w:footnoteReference w:id="4"/>
      </w:r>
      <w:r w:rsidRPr="00AA1AAF">
        <w:rPr>
          <w:lang w:val="en-GB"/>
        </w:rPr>
        <w:t xml:space="preserve"> (see footnote) obtained in the reporting period can be omitted from the declaration. </w:t>
      </w:r>
    </w:p>
    <w:p w14:paraId="4B04F1FC" w14:textId="77777777" w:rsidR="006247F0" w:rsidRPr="00AA1AAF" w:rsidRDefault="006247F0" w:rsidP="000A7342">
      <w:pPr>
        <w:ind w:right="-30"/>
        <w:rPr>
          <w:b/>
          <w:lang w:val="en-GB"/>
        </w:rPr>
      </w:pPr>
    </w:p>
    <w:p w14:paraId="17C43BB3" w14:textId="77777777" w:rsidR="006247F0" w:rsidRPr="00AA1AAF" w:rsidRDefault="006247F0" w:rsidP="000A7342">
      <w:pPr>
        <w:ind w:right="-30"/>
        <w:rPr>
          <w:b/>
          <w:color w:val="004479"/>
          <w:lang w:val="en-GB"/>
        </w:rPr>
      </w:pPr>
      <w:r w:rsidRPr="00AA1AAF">
        <w:rPr>
          <w:b/>
          <w:color w:val="004479"/>
          <w:lang w:val="en-GB"/>
        </w:rPr>
        <w:t>Have you or an immediate family member received remuneration over the reporting period from a commercial third party in the biomedical arena? If yes, is this personal gain in conflict (actual, possible, or perceived) with the interests of ERN eUROGEN activities and results you are engaged with?</w:t>
      </w:r>
    </w:p>
    <w:p w14:paraId="5E32F73A" w14:textId="77777777" w:rsidR="006247F0" w:rsidRPr="00AA1AAF" w:rsidRDefault="006247F0" w:rsidP="000A7342">
      <w:pPr>
        <w:ind w:right="-30"/>
        <w:rPr>
          <w:b/>
          <w:color w:val="004479"/>
          <w:lang w:val="en-GB"/>
        </w:rPr>
      </w:pPr>
    </w:p>
    <w:tbl>
      <w:tblPr>
        <w:tblStyle w:val="TableGrid"/>
        <w:tblW w:w="0" w:type="auto"/>
        <w:tblLook w:val="04A0" w:firstRow="1" w:lastRow="0" w:firstColumn="1" w:lastColumn="0" w:noHBand="0" w:noVBand="1"/>
      </w:tblPr>
      <w:tblGrid>
        <w:gridCol w:w="2500"/>
        <w:gridCol w:w="1138"/>
        <w:gridCol w:w="784"/>
        <w:gridCol w:w="1505"/>
        <w:gridCol w:w="2066"/>
        <w:gridCol w:w="2683"/>
      </w:tblGrid>
      <w:tr w:rsidR="006247F0" w:rsidRPr="00AA1AAF" w14:paraId="75C9A937" w14:textId="77777777" w:rsidTr="001C7A0B">
        <w:trPr>
          <w:cnfStyle w:val="100000000000" w:firstRow="1" w:lastRow="0" w:firstColumn="0" w:lastColumn="0" w:oddVBand="0" w:evenVBand="0" w:oddHBand="0" w:evenHBand="0" w:firstRowFirstColumn="0" w:firstRowLastColumn="0" w:lastRowFirstColumn="0" w:lastRowLastColumn="0"/>
        </w:trPr>
        <w:tc>
          <w:tcPr>
            <w:tcW w:w="0" w:type="auto"/>
          </w:tcPr>
          <w:p w14:paraId="6443448F" w14:textId="77777777" w:rsidR="006247F0" w:rsidRPr="00AA1AAF" w:rsidRDefault="006247F0" w:rsidP="000A7342">
            <w:pPr>
              <w:ind w:right="-30"/>
              <w:rPr>
                <w:rFonts w:cstheme="minorHAnsi"/>
                <w:b w:val="0"/>
                <w:lang w:val="en-GB"/>
              </w:rPr>
            </w:pPr>
            <w:r w:rsidRPr="00AA1AAF">
              <w:rPr>
                <w:rFonts w:cstheme="minorHAnsi"/>
                <w:lang w:val="en-GB"/>
              </w:rPr>
              <w:t>Name of commercial third party</w:t>
            </w:r>
          </w:p>
        </w:tc>
        <w:tc>
          <w:tcPr>
            <w:tcW w:w="0" w:type="auto"/>
          </w:tcPr>
          <w:p w14:paraId="03AA0FA6" w14:textId="77777777" w:rsidR="006247F0" w:rsidRPr="00AA1AAF" w:rsidRDefault="006247F0" w:rsidP="000A7342">
            <w:pPr>
              <w:ind w:right="-30"/>
              <w:rPr>
                <w:rFonts w:cstheme="minorHAnsi"/>
                <w:b w:val="0"/>
                <w:lang w:val="en-GB"/>
              </w:rPr>
            </w:pPr>
            <w:r w:rsidRPr="00AA1AAF">
              <w:rPr>
                <w:rFonts w:cstheme="minorHAnsi"/>
                <w:lang w:val="en-GB"/>
              </w:rPr>
              <w:t>Description</w:t>
            </w:r>
          </w:p>
        </w:tc>
        <w:tc>
          <w:tcPr>
            <w:tcW w:w="0" w:type="auto"/>
          </w:tcPr>
          <w:p w14:paraId="2E2703C9" w14:textId="77777777" w:rsidR="006247F0" w:rsidRPr="00AA1AAF" w:rsidRDefault="006247F0" w:rsidP="000A7342">
            <w:pPr>
              <w:ind w:right="-30"/>
              <w:rPr>
                <w:rFonts w:cstheme="minorHAnsi"/>
                <w:lang w:val="en-GB"/>
              </w:rPr>
            </w:pPr>
            <w:r w:rsidRPr="00AA1AAF">
              <w:rPr>
                <w:rFonts w:cstheme="minorHAnsi"/>
                <w:lang w:val="en-GB"/>
              </w:rPr>
              <w:t>Period</w:t>
            </w:r>
          </w:p>
        </w:tc>
        <w:tc>
          <w:tcPr>
            <w:tcW w:w="0" w:type="auto"/>
          </w:tcPr>
          <w:p w14:paraId="29C8FD81" w14:textId="77777777" w:rsidR="006247F0" w:rsidRPr="00AA1AAF" w:rsidRDefault="006247F0" w:rsidP="000A7342">
            <w:pPr>
              <w:ind w:right="-30"/>
              <w:rPr>
                <w:rFonts w:cstheme="minorHAnsi"/>
                <w:lang w:val="en-GB"/>
              </w:rPr>
            </w:pPr>
            <w:r w:rsidRPr="00AA1AAF">
              <w:rPr>
                <w:rFonts w:cstheme="minorHAnsi"/>
                <w:lang w:val="en-GB"/>
              </w:rPr>
              <w:t>Relates to whom?</w:t>
            </w:r>
          </w:p>
        </w:tc>
        <w:tc>
          <w:tcPr>
            <w:tcW w:w="0" w:type="auto"/>
          </w:tcPr>
          <w:p w14:paraId="1EB1FC48" w14:textId="77777777" w:rsidR="006247F0" w:rsidRPr="00AA1AAF" w:rsidRDefault="006247F0" w:rsidP="000A7342">
            <w:pPr>
              <w:ind w:right="-30"/>
              <w:rPr>
                <w:rFonts w:cstheme="minorHAnsi"/>
                <w:lang w:val="en-GB"/>
              </w:rPr>
            </w:pPr>
            <w:r w:rsidRPr="00AA1AAF">
              <w:rPr>
                <w:rFonts w:cstheme="minorHAnsi"/>
                <w:lang w:val="en-GB"/>
              </w:rPr>
              <w:t>Monetary Value (approx.)</w:t>
            </w:r>
          </w:p>
        </w:tc>
        <w:tc>
          <w:tcPr>
            <w:tcW w:w="0" w:type="auto"/>
          </w:tcPr>
          <w:p w14:paraId="2D281566" w14:textId="77777777" w:rsidR="006247F0" w:rsidRPr="00AA1AAF" w:rsidRDefault="006247F0" w:rsidP="000A7342">
            <w:pPr>
              <w:ind w:right="-30"/>
              <w:rPr>
                <w:rFonts w:cstheme="minorHAnsi"/>
                <w:lang w:val="en-GB"/>
              </w:rPr>
            </w:pPr>
            <w:r w:rsidRPr="00AA1AAF">
              <w:rPr>
                <w:rFonts w:cstheme="minorHAnsi"/>
                <w:lang w:val="en-GB"/>
              </w:rPr>
              <w:t>COI? (actual / possible / perceived)</w:t>
            </w:r>
          </w:p>
        </w:tc>
      </w:tr>
      <w:tr w:rsidR="006247F0" w:rsidRPr="00AA1AAF" w14:paraId="1570F762" w14:textId="77777777" w:rsidTr="001C7A0B">
        <w:tc>
          <w:tcPr>
            <w:tcW w:w="0" w:type="auto"/>
          </w:tcPr>
          <w:p w14:paraId="546DA7E7" w14:textId="77777777" w:rsidR="006247F0" w:rsidRPr="00AA1AAF" w:rsidRDefault="006247F0" w:rsidP="000A7342">
            <w:pPr>
              <w:pStyle w:val="Heading41"/>
              <w:ind w:right="-30"/>
            </w:pPr>
            <w:r w:rsidRPr="00AA1AAF">
              <w:fldChar w:fldCharType="begin">
                <w:ffData>
                  <w:name w:val="Text16"/>
                  <w:enabled/>
                  <w:calcOnExit w:val="0"/>
                  <w:textInput/>
                </w:ffData>
              </w:fldChar>
            </w:r>
            <w:bookmarkStart w:id="157" w:name="Text16"/>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57"/>
          </w:p>
        </w:tc>
        <w:tc>
          <w:tcPr>
            <w:tcW w:w="0" w:type="auto"/>
          </w:tcPr>
          <w:p w14:paraId="0DCF2BC0" w14:textId="77777777" w:rsidR="006247F0" w:rsidRPr="00AA1AAF" w:rsidRDefault="006247F0" w:rsidP="000A7342">
            <w:pPr>
              <w:pStyle w:val="Heading41"/>
              <w:ind w:right="-30"/>
            </w:pPr>
            <w:r w:rsidRPr="00AA1AAF">
              <w:fldChar w:fldCharType="begin">
                <w:ffData>
                  <w:name w:val="Text17"/>
                  <w:enabled/>
                  <w:calcOnExit w:val="0"/>
                  <w:textInput/>
                </w:ffData>
              </w:fldChar>
            </w:r>
            <w:bookmarkStart w:id="158" w:name="Text17"/>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58"/>
          </w:p>
        </w:tc>
        <w:tc>
          <w:tcPr>
            <w:tcW w:w="0" w:type="auto"/>
          </w:tcPr>
          <w:p w14:paraId="5FCE2EA1" w14:textId="77777777" w:rsidR="006247F0" w:rsidRPr="00AA1AAF" w:rsidRDefault="006247F0" w:rsidP="000A7342">
            <w:pPr>
              <w:pStyle w:val="Heading41"/>
              <w:ind w:right="-30"/>
            </w:pPr>
            <w:r w:rsidRPr="00AA1AAF">
              <w:fldChar w:fldCharType="begin">
                <w:ffData>
                  <w:name w:val="Text18"/>
                  <w:enabled/>
                  <w:calcOnExit w:val="0"/>
                  <w:textInput/>
                </w:ffData>
              </w:fldChar>
            </w:r>
            <w:bookmarkStart w:id="159" w:name="Text18"/>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59"/>
          </w:p>
        </w:tc>
        <w:tc>
          <w:tcPr>
            <w:tcW w:w="0" w:type="auto"/>
          </w:tcPr>
          <w:p w14:paraId="03DFB414" w14:textId="77777777" w:rsidR="006247F0" w:rsidRPr="00AA1AAF" w:rsidRDefault="006247F0" w:rsidP="000A7342">
            <w:pPr>
              <w:pStyle w:val="Heading41"/>
              <w:ind w:right="-30"/>
            </w:pPr>
            <w:r w:rsidRPr="00AA1AAF">
              <w:fldChar w:fldCharType="begin">
                <w:ffData>
                  <w:name w:val="Text19"/>
                  <w:enabled/>
                  <w:calcOnExit w:val="0"/>
                  <w:textInput/>
                </w:ffData>
              </w:fldChar>
            </w:r>
            <w:bookmarkStart w:id="160" w:name="Text19"/>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0"/>
          </w:p>
        </w:tc>
        <w:tc>
          <w:tcPr>
            <w:tcW w:w="0" w:type="auto"/>
          </w:tcPr>
          <w:p w14:paraId="380C11B9" w14:textId="77777777" w:rsidR="006247F0" w:rsidRPr="00AA1AAF" w:rsidRDefault="006247F0" w:rsidP="000A7342">
            <w:pPr>
              <w:pStyle w:val="Heading41"/>
              <w:ind w:right="-30"/>
            </w:pPr>
            <w:r w:rsidRPr="00AA1AAF">
              <w:fldChar w:fldCharType="begin">
                <w:ffData>
                  <w:name w:val="Text20"/>
                  <w:enabled/>
                  <w:calcOnExit w:val="0"/>
                  <w:textInput/>
                </w:ffData>
              </w:fldChar>
            </w:r>
            <w:bookmarkStart w:id="161" w:name="Text20"/>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1"/>
          </w:p>
        </w:tc>
        <w:tc>
          <w:tcPr>
            <w:tcW w:w="0" w:type="auto"/>
          </w:tcPr>
          <w:p w14:paraId="4210B15C" w14:textId="77777777" w:rsidR="006247F0" w:rsidRPr="00AA1AAF" w:rsidRDefault="006247F0" w:rsidP="000A7342">
            <w:pPr>
              <w:pStyle w:val="Heading41"/>
              <w:ind w:right="-30"/>
            </w:pPr>
            <w:r w:rsidRPr="00AA1AAF">
              <w:fldChar w:fldCharType="begin">
                <w:ffData>
                  <w:name w:val="Text21"/>
                  <w:enabled/>
                  <w:calcOnExit w:val="0"/>
                  <w:textInput/>
                </w:ffData>
              </w:fldChar>
            </w:r>
            <w:bookmarkStart w:id="162" w:name="Text21"/>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2"/>
          </w:p>
        </w:tc>
      </w:tr>
      <w:tr w:rsidR="006247F0" w:rsidRPr="00AA1AAF" w14:paraId="2DAC9B78" w14:textId="77777777" w:rsidTr="001C7A0B">
        <w:tc>
          <w:tcPr>
            <w:tcW w:w="0" w:type="auto"/>
          </w:tcPr>
          <w:p w14:paraId="29CF1FBA" w14:textId="77777777" w:rsidR="006247F0" w:rsidRPr="00AA1AAF" w:rsidRDefault="006247F0" w:rsidP="000A7342">
            <w:pPr>
              <w:pStyle w:val="Heading41"/>
              <w:ind w:right="-30"/>
            </w:pPr>
            <w:r w:rsidRPr="00AA1AAF">
              <w:fldChar w:fldCharType="begin">
                <w:ffData>
                  <w:name w:val="Text22"/>
                  <w:enabled/>
                  <w:calcOnExit w:val="0"/>
                  <w:textInput/>
                </w:ffData>
              </w:fldChar>
            </w:r>
            <w:bookmarkStart w:id="163" w:name="Text22"/>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3"/>
          </w:p>
        </w:tc>
        <w:tc>
          <w:tcPr>
            <w:tcW w:w="0" w:type="auto"/>
          </w:tcPr>
          <w:p w14:paraId="0A00F419" w14:textId="77777777" w:rsidR="006247F0" w:rsidRPr="00AA1AAF" w:rsidRDefault="006247F0" w:rsidP="000A7342">
            <w:pPr>
              <w:pStyle w:val="Heading41"/>
              <w:ind w:right="-30"/>
            </w:pPr>
            <w:r w:rsidRPr="00AA1AAF">
              <w:fldChar w:fldCharType="begin">
                <w:ffData>
                  <w:name w:val="Text23"/>
                  <w:enabled/>
                  <w:calcOnExit w:val="0"/>
                  <w:textInput/>
                </w:ffData>
              </w:fldChar>
            </w:r>
            <w:bookmarkStart w:id="164" w:name="Text23"/>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4"/>
          </w:p>
        </w:tc>
        <w:tc>
          <w:tcPr>
            <w:tcW w:w="0" w:type="auto"/>
          </w:tcPr>
          <w:p w14:paraId="61A1082B" w14:textId="77777777" w:rsidR="006247F0" w:rsidRPr="00AA1AAF" w:rsidRDefault="006247F0" w:rsidP="000A7342">
            <w:pPr>
              <w:pStyle w:val="Heading41"/>
              <w:ind w:right="-30"/>
            </w:pPr>
            <w:r w:rsidRPr="00AA1AAF">
              <w:fldChar w:fldCharType="begin">
                <w:ffData>
                  <w:name w:val="Text24"/>
                  <w:enabled/>
                  <w:calcOnExit w:val="0"/>
                  <w:textInput/>
                </w:ffData>
              </w:fldChar>
            </w:r>
            <w:bookmarkStart w:id="165" w:name="Text24"/>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5"/>
          </w:p>
        </w:tc>
        <w:tc>
          <w:tcPr>
            <w:tcW w:w="0" w:type="auto"/>
          </w:tcPr>
          <w:p w14:paraId="79C35673" w14:textId="77777777" w:rsidR="006247F0" w:rsidRPr="00AA1AAF" w:rsidRDefault="006247F0" w:rsidP="000A7342">
            <w:pPr>
              <w:pStyle w:val="Heading41"/>
              <w:ind w:right="-30"/>
            </w:pPr>
            <w:r w:rsidRPr="00AA1AAF">
              <w:fldChar w:fldCharType="begin">
                <w:ffData>
                  <w:name w:val="Text25"/>
                  <w:enabled/>
                  <w:calcOnExit w:val="0"/>
                  <w:textInput/>
                </w:ffData>
              </w:fldChar>
            </w:r>
            <w:bookmarkStart w:id="166" w:name="Text25"/>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6"/>
          </w:p>
        </w:tc>
        <w:tc>
          <w:tcPr>
            <w:tcW w:w="0" w:type="auto"/>
          </w:tcPr>
          <w:p w14:paraId="55D86B25" w14:textId="77777777" w:rsidR="006247F0" w:rsidRPr="00AA1AAF" w:rsidRDefault="006247F0" w:rsidP="000A7342">
            <w:pPr>
              <w:pStyle w:val="Heading41"/>
              <w:ind w:right="-30"/>
            </w:pPr>
            <w:r w:rsidRPr="00AA1AAF">
              <w:fldChar w:fldCharType="begin">
                <w:ffData>
                  <w:name w:val="Text26"/>
                  <w:enabled/>
                  <w:calcOnExit w:val="0"/>
                  <w:textInput/>
                </w:ffData>
              </w:fldChar>
            </w:r>
            <w:bookmarkStart w:id="167" w:name="Text26"/>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7"/>
          </w:p>
        </w:tc>
        <w:tc>
          <w:tcPr>
            <w:tcW w:w="0" w:type="auto"/>
          </w:tcPr>
          <w:p w14:paraId="6A933D89" w14:textId="77777777" w:rsidR="006247F0" w:rsidRPr="00AA1AAF" w:rsidRDefault="006247F0" w:rsidP="000A7342">
            <w:pPr>
              <w:pStyle w:val="Heading41"/>
              <w:ind w:right="-30"/>
            </w:pPr>
            <w:r w:rsidRPr="00AA1AAF">
              <w:fldChar w:fldCharType="begin">
                <w:ffData>
                  <w:name w:val="Text27"/>
                  <w:enabled/>
                  <w:calcOnExit w:val="0"/>
                  <w:textInput/>
                </w:ffData>
              </w:fldChar>
            </w:r>
            <w:bookmarkStart w:id="168" w:name="Text27"/>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8"/>
          </w:p>
        </w:tc>
      </w:tr>
      <w:tr w:rsidR="006247F0" w:rsidRPr="00AA1AAF" w14:paraId="0C3A45DE" w14:textId="77777777" w:rsidTr="001C7A0B">
        <w:tc>
          <w:tcPr>
            <w:tcW w:w="0" w:type="auto"/>
          </w:tcPr>
          <w:p w14:paraId="51D5173F" w14:textId="77777777" w:rsidR="006247F0" w:rsidRPr="00AA1AAF" w:rsidRDefault="006247F0" w:rsidP="000A7342">
            <w:pPr>
              <w:pStyle w:val="Heading41"/>
              <w:ind w:right="-30"/>
            </w:pPr>
            <w:r w:rsidRPr="00AA1AAF">
              <w:fldChar w:fldCharType="begin">
                <w:ffData>
                  <w:name w:val="Text28"/>
                  <w:enabled/>
                  <w:calcOnExit w:val="0"/>
                  <w:textInput/>
                </w:ffData>
              </w:fldChar>
            </w:r>
            <w:bookmarkStart w:id="169" w:name="Text28"/>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69"/>
          </w:p>
        </w:tc>
        <w:tc>
          <w:tcPr>
            <w:tcW w:w="0" w:type="auto"/>
          </w:tcPr>
          <w:p w14:paraId="76E99EC1" w14:textId="77777777" w:rsidR="006247F0" w:rsidRPr="00AA1AAF" w:rsidRDefault="006247F0" w:rsidP="000A7342">
            <w:pPr>
              <w:pStyle w:val="Heading41"/>
              <w:ind w:right="-30"/>
            </w:pPr>
            <w:r w:rsidRPr="00AA1AAF">
              <w:fldChar w:fldCharType="begin">
                <w:ffData>
                  <w:name w:val="Text29"/>
                  <w:enabled/>
                  <w:calcOnExit w:val="0"/>
                  <w:textInput/>
                </w:ffData>
              </w:fldChar>
            </w:r>
            <w:bookmarkStart w:id="170" w:name="Text29"/>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70"/>
          </w:p>
        </w:tc>
        <w:tc>
          <w:tcPr>
            <w:tcW w:w="0" w:type="auto"/>
          </w:tcPr>
          <w:p w14:paraId="7B7C4E44" w14:textId="77777777" w:rsidR="006247F0" w:rsidRPr="00AA1AAF" w:rsidRDefault="006247F0" w:rsidP="000A7342">
            <w:pPr>
              <w:pStyle w:val="Heading41"/>
              <w:ind w:right="-30"/>
            </w:pPr>
            <w:r w:rsidRPr="00AA1AAF">
              <w:fldChar w:fldCharType="begin">
                <w:ffData>
                  <w:name w:val="Text30"/>
                  <w:enabled/>
                  <w:calcOnExit w:val="0"/>
                  <w:textInput/>
                </w:ffData>
              </w:fldChar>
            </w:r>
            <w:bookmarkStart w:id="171" w:name="Text30"/>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71"/>
          </w:p>
        </w:tc>
        <w:tc>
          <w:tcPr>
            <w:tcW w:w="0" w:type="auto"/>
          </w:tcPr>
          <w:p w14:paraId="6AD38627" w14:textId="77777777" w:rsidR="006247F0" w:rsidRPr="00AA1AAF" w:rsidRDefault="006247F0" w:rsidP="000A7342">
            <w:pPr>
              <w:pStyle w:val="Heading41"/>
              <w:ind w:right="-30"/>
            </w:pPr>
            <w:r w:rsidRPr="00AA1AAF">
              <w:fldChar w:fldCharType="begin">
                <w:ffData>
                  <w:name w:val="Text31"/>
                  <w:enabled/>
                  <w:calcOnExit w:val="0"/>
                  <w:textInput/>
                </w:ffData>
              </w:fldChar>
            </w:r>
            <w:bookmarkStart w:id="172" w:name="Text31"/>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72"/>
          </w:p>
        </w:tc>
        <w:tc>
          <w:tcPr>
            <w:tcW w:w="0" w:type="auto"/>
          </w:tcPr>
          <w:p w14:paraId="4FCE8552" w14:textId="77777777" w:rsidR="006247F0" w:rsidRPr="00AA1AAF" w:rsidRDefault="006247F0" w:rsidP="000A7342">
            <w:pPr>
              <w:pStyle w:val="Heading41"/>
              <w:ind w:right="-30"/>
            </w:pPr>
            <w:r w:rsidRPr="00AA1AAF">
              <w:fldChar w:fldCharType="begin">
                <w:ffData>
                  <w:name w:val="Text32"/>
                  <w:enabled/>
                  <w:calcOnExit w:val="0"/>
                  <w:textInput/>
                </w:ffData>
              </w:fldChar>
            </w:r>
            <w:bookmarkStart w:id="173" w:name="Text32"/>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73"/>
          </w:p>
        </w:tc>
        <w:tc>
          <w:tcPr>
            <w:tcW w:w="0" w:type="auto"/>
          </w:tcPr>
          <w:p w14:paraId="40DD7E12" w14:textId="77777777" w:rsidR="006247F0" w:rsidRPr="00AA1AAF" w:rsidRDefault="006247F0" w:rsidP="000A7342">
            <w:pPr>
              <w:pStyle w:val="Heading41"/>
              <w:ind w:right="-30"/>
            </w:pPr>
            <w:r w:rsidRPr="00AA1AAF">
              <w:fldChar w:fldCharType="begin">
                <w:ffData>
                  <w:name w:val="Text33"/>
                  <w:enabled/>
                  <w:calcOnExit w:val="0"/>
                  <w:textInput/>
                </w:ffData>
              </w:fldChar>
            </w:r>
            <w:bookmarkStart w:id="174" w:name="Text33"/>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bookmarkEnd w:id="174"/>
          </w:p>
        </w:tc>
      </w:tr>
    </w:tbl>
    <w:p w14:paraId="32971A82" w14:textId="77777777" w:rsidR="006247F0" w:rsidRPr="00AA1AAF" w:rsidRDefault="006247F0" w:rsidP="000A7342">
      <w:pPr>
        <w:ind w:right="-30"/>
        <w:rPr>
          <w:rFonts w:cstheme="minorHAnsi"/>
          <w:lang w:val="en-GB"/>
        </w:rPr>
      </w:pPr>
      <w:r w:rsidRPr="00AA1AAF">
        <w:rPr>
          <w:rFonts w:cstheme="minorHAnsi"/>
          <w:lang w:val="en-GB"/>
        </w:rPr>
        <w:t xml:space="preserve"> </w:t>
      </w:r>
    </w:p>
    <w:p w14:paraId="69E0C44A" w14:textId="77777777" w:rsidR="006247F0" w:rsidRPr="00AA1AAF" w:rsidRDefault="006247F0" w:rsidP="000A7342">
      <w:pPr>
        <w:pStyle w:val="Heading41"/>
        <w:ind w:right="-30"/>
      </w:pPr>
      <w:r w:rsidRPr="00AA1AAF">
        <w:t>3. Research</w:t>
      </w:r>
      <w:bookmarkEnd w:id="156"/>
    </w:p>
    <w:p w14:paraId="6ED74DA1" w14:textId="77777777" w:rsidR="006247F0" w:rsidRPr="00AA1AAF" w:rsidRDefault="006247F0" w:rsidP="000A7342">
      <w:pPr>
        <w:ind w:right="-30"/>
        <w:rPr>
          <w:lang w:val="en-GB"/>
        </w:rPr>
      </w:pPr>
      <w:r w:rsidRPr="00AA1AAF">
        <w:rPr>
          <w:lang w:val="en-GB"/>
        </w:rPr>
        <w:t>For the reporting and evaluation of any COI, a distinction is made between basic, preclinical, and clinical research. Sponsoring of basic and preclinical research has a low risk of posing a COI for ERN activities but must still be reported. For clinical research, a distinction is made between investigator-initiated studies (with study design, protocol, study population etc. entirely written by the investigator) and sponsor-initiated studies (with study design, protocol, study population etc. defined by the sponsor). Sponsor-initiated studies have the highest risk of posing a COI for ERN activities.</w:t>
      </w:r>
    </w:p>
    <w:p w14:paraId="54CA1844" w14:textId="77777777" w:rsidR="006247F0" w:rsidRPr="00AA1AAF" w:rsidRDefault="006247F0" w:rsidP="000A7342">
      <w:pPr>
        <w:ind w:right="-30"/>
        <w:rPr>
          <w:lang w:val="en-GB"/>
        </w:rPr>
      </w:pPr>
      <w:r w:rsidRPr="00AA1AAF">
        <w:rPr>
          <w:lang w:val="en-GB"/>
        </w:rPr>
        <w:t>For both types of clinical research studies, any involvement of the sponsor in the data collection, interpretation, analysis, or publication that results in a COI needs to be reported.</w:t>
      </w:r>
    </w:p>
    <w:p w14:paraId="6811CF6D" w14:textId="77777777" w:rsidR="006247F0" w:rsidRPr="00AA1AAF" w:rsidRDefault="006247F0" w:rsidP="000A7342">
      <w:pPr>
        <w:pStyle w:val="ListParagraph"/>
        <w:numPr>
          <w:ilvl w:val="0"/>
          <w:numId w:val="40"/>
        </w:numPr>
        <w:ind w:right="-30"/>
        <w:rPr>
          <w:b/>
          <w:u w:val="single"/>
        </w:rPr>
      </w:pPr>
      <w:r w:rsidRPr="00AA1AAF">
        <w:t>Basic and preclinical research sponsored by a non-commercial third party, e.g., a funding agency or charity foundation, does not need to be reported.</w:t>
      </w:r>
    </w:p>
    <w:p w14:paraId="0E4F89ED" w14:textId="77777777" w:rsidR="006247F0" w:rsidRPr="00AA1AAF" w:rsidRDefault="006247F0" w:rsidP="000A7342">
      <w:pPr>
        <w:pStyle w:val="ListParagraph"/>
        <w:numPr>
          <w:ilvl w:val="0"/>
          <w:numId w:val="40"/>
        </w:numPr>
        <w:ind w:right="-30"/>
        <w:rPr>
          <w:b/>
          <w:u w:val="single"/>
        </w:rPr>
      </w:pPr>
      <w:r w:rsidRPr="00AA1AAF">
        <w:t>Basic and preclinical research sponsored by a commercial third party must be reported when carried out during the reporting period.</w:t>
      </w:r>
    </w:p>
    <w:p w14:paraId="1C6B1035" w14:textId="77777777" w:rsidR="006247F0" w:rsidRPr="00AA1AAF" w:rsidRDefault="006247F0" w:rsidP="000A7342">
      <w:pPr>
        <w:pStyle w:val="ListParagraph"/>
        <w:numPr>
          <w:ilvl w:val="0"/>
          <w:numId w:val="40"/>
        </w:numPr>
        <w:ind w:right="-30"/>
        <w:rPr>
          <w:b/>
        </w:rPr>
      </w:pPr>
      <w:r w:rsidRPr="00AA1AAF">
        <w:t xml:space="preserve">Clinical research must be reported when sponsored by any third party and carried out during the reporting period. Investigator-initiated clinical studies sponsored by a third party and sponsor-initiated clinical studies must be carefully evaluated for a COI, especially when a treatment or procedure under investigation is relevant for the ERN. In both types of studies, the sponsor cannot have any influence on the analysis and reporting of the study. </w:t>
      </w:r>
    </w:p>
    <w:p w14:paraId="52598331" w14:textId="77777777" w:rsidR="006247F0" w:rsidRPr="00AA1AAF" w:rsidRDefault="006247F0" w:rsidP="000A7342">
      <w:pPr>
        <w:ind w:right="-30"/>
        <w:rPr>
          <w:b/>
          <w:lang w:val="en-GB"/>
        </w:rPr>
      </w:pPr>
    </w:p>
    <w:p w14:paraId="4F0AC2A5" w14:textId="77777777" w:rsidR="006247F0" w:rsidRPr="00AA1AAF" w:rsidRDefault="006247F0" w:rsidP="000A7342">
      <w:pPr>
        <w:ind w:right="-30"/>
        <w:rPr>
          <w:b/>
          <w:color w:val="004479"/>
          <w:lang w:val="en-GB"/>
        </w:rPr>
      </w:pPr>
      <w:r w:rsidRPr="00AA1AAF">
        <w:rPr>
          <w:b/>
          <w:color w:val="004479"/>
          <w:lang w:val="en-GB"/>
        </w:rPr>
        <w:t>Within the past 3 years, have you or has your research unit received support from a commercial third party in the biomedical arena for research (financial or non-financial, such as donations of drugs, equipment, laboratory space, etc.)? You must include all research that you have performed during the past 3 years and include an expected end date if the research is still ongoing. If yes, is this support for research in conflict (actual, possible, or perceived) with the interests of ERN eUROGEN activities and results you are engaged with?</w:t>
      </w:r>
    </w:p>
    <w:p w14:paraId="6ADA1798" w14:textId="77777777" w:rsidR="006247F0" w:rsidRPr="00AA1AAF" w:rsidRDefault="006247F0" w:rsidP="000A7342">
      <w:pPr>
        <w:ind w:right="-30"/>
        <w:rPr>
          <w:b/>
          <w:color w:val="004479"/>
          <w:lang w:val="en-GB"/>
        </w:rPr>
      </w:pPr>
    </w:p>
    <w:tbl>
      <w:tblPr>
        <w:tblStyle w:val="TableGrid"/>
        <w:tblW w:w="0" w:type="auto"/>
        <w:tblLook w:val="04A0" w:firstRow="1" w:lastRow="0" w:firstColumn="1" w:lastColumn="0" w:noHBand="0" w:noVBand="1"/>
      </w:tblPr>
      <w:tblGrid>
        <w:gridCol w:w="2122"/>
        <w:gridCol w:w="784"/>
        <w:gridCol w:w="1222"/>
        <w:gridCol w:w="784"/>
        <w:gridCol w:w="3537"/>
        <w:gridCol w:w="2227"/>
      </w:tblGrid>
      <w:tr w:rsidR="006247F0" w:rsidRPr="00AA1AAF" w14:paraId="057FC6A6" w14:textId="77777777" w:rsidTr="001C7A0B">
        <w:trPr>
          <w:cnfStyle w:val="100000000000" w:firstRow="1" w:lastRow="0" w:firstColumn="0" w:lastColumn="0" w:oddVBand="0" w:evenVBand="0" w:oddHBand="0" w:evenHBand="0" w:firstRowFirstColumn="0" w:firstRowLastColumn="0" w:lastRowFirstColumn="0" w:lastRowLastColumn="0"/>
        </w:trPr>
        <w:tc>
          <w:tcPr>
            <w:tcW w:w="0" w:type="auto"/>
          </w:tcPr>
          <w:p w14:paraId="4BC81263" w14:textId="77777777" w:rsidR="006247F0" w:rsidRPr="00AA1AAF" w:rsidRDefault="006247F0" w:rsidP="000A7342">
            <w:pPr>
              <w:ind w:right="-30"/>
              <w:rPr>
                <w:rFonts w:cstheme="minorHAnsi"/>
                <w:b w:val="0"/>
                <w:lang w:val="en-GB"/>
              </w:rPr>
            </w:pPr>
            <w:r w:rsidRPr="00AA1AAF">
              <w:rPr>
                <w:rFonts w:cstheme="minorHAnsi"/>
                <w:lang w:val="en-GB"/>
              </w:rPr>
              <w:t>Name of commercial third party</w:t>
            </w:r>
          </w:p>
        </w:tc>
        <w:tc>
          <w:tcPr>
            <w:tcW w:w="0" w:type="auto"/>
          </w:tcPr>
          <w:p w14:paraId="557636A8" w14:textId="77777777" w:rsidR="006247F0" w:rsidRPr="00AA1AAF" w:rsidRDefault="006247F0" w:rsidP="000A7342">
            <w:pPr>
              <w:ind w:right="-30"/>
              <w:rPr>
                <w:rFonts w:cstheme="minorHAnsi"/>
                <w:b w:val="0"/>
                <w:lang w:val="en-GB"/>
              </w:rPr>
            </w:pPr>
            <w:r w:rsidRPr="00AA1AAF">
              <w:rPr>
                <w:rFonts w:cstheme="minorHAnsi"/>
                <w:lang w:val="en-GB"/>
              </w:rPr>
              <w:t>Type</w:t>
            </w:r>
          </w:p>
        </w:tc>
        <w:tc>
          <w:tcPr>
            <w:tcW w:w="0" w:type="auto"/>
          </w:tcPr>
          <w:p w14:paraId="331BAAF1" w14:textId="77777777" w:rsidR="006247F0" w:rsidRPr="00AA1AAF" w:rsidRDefault="006247F0" w:rsidP="000A7342">
            <w:pPr>
              <w:ind w:right="-30"/>
              <w:rPr>
                <w:rFonts w:cstheme="minorHAnsi"/>
                <w:lang w:val="en-GB"/>
              </w:rPr>
            </w:pPr>
            <w:r w:rsidRPr="00AA1AAF">
              <w:rPr>
                <w:rFonts w:cstheme="minorHAnsi"/>
                <w:lang w:val="en-GB"/>
              </w:rPr>
              <w:t>Research Topic</w:t>
            </w:r>
          </w:p>
        </w:tc>
        <w:tc>
          <w:tcPr>
            <w:tcW w:w="0" w:type="auto"/>
          </w:tcPr>
          <w:p w14:paraId="4779A635" w14:textId="77777777" w:rsidR="006247F0" w:rsidRPr="00AA1AAF" w:rsidRDefault="006247F0" w:rsidP="000A7342">
            <w:pPr>
              <w:ind w:right="-30"/>
              <w:rPr>
                <w:rFonts w:cstheme="minorHAnsi"/>
                <w:lang w:val="en-GB"/>
              </w:rPr>
            </w:pPr>
            <w:r w:rsidRPr="00AA1AAF">
              <w:rPr>
                <w:rFonts w:cstheme="minorHAnsi"/>
                <w:lang w:val="en-GB"/>
              </w:rPr>
              <w:t>Period</w:t>
            </w:r>
          </w:p>
        </w:tc>
        <w:tc>
          <w:tcPr>
            <w:tcW w:w="0" w:type="auto"/>
          </w:tcPr>
          <w:p w14:paraId="20EA241C" w14:textId="77777777" w:rsidR="006247F0" w:rsidRPr="00AA1AAF" w:rsidRDefault="006247F0" w:rsidP="000A7342">
            <w:pPr>
              <w:ind w:right="-30"/>
              <w:rPr>
                <w:rFonts w:cstheme="minorHAnsi"/>
                <w:lang w:val="en-GB"/>
              </w:rPr>
            </w:pPr>
            <w:r w:rsidRPr="00AA1AAF">
              <w:rPr>
                <w:rFonts w:cstheme="minorHAnsi"/>
                <w:lang w:val="en-GB"/>
              </w:rPr>
              <w:t>Monetary Value (approx.) (also specify if money or other costs)</w:t>
            </w:r>
          </w:p>
        </w:tc>
        <w:tc>
          <w:tcPr>
            <w:tcW w:w="0" w:type="auto"/>
          </w:tcPr>
          <w:p w14:paraId="51780C61" w14:textId="77777777" w:rsidR="006247F0" w:rsidRPr="00AA1AAF" w:rsidRDefault="006247F0" w:rsidP="000A7342">
            <w:pPr>
              <w:ind w:right="-30"/>
              <w:rPr>
                <w:rFonts w:cstheme="minorHAnsi"/>
                <w:lang w:val="en-GB"/>
              </w:rPr>
            </w:pPr>
            <w:r w:rsidRPr="00AA1AAF">
              <w:rPr>
                <w:rFonts w:cstheme="minorHAnsi"/>
                <w:lang w:val="en-GB"/>
              </w:rPr>
              <w:t>COI? (actual / possible / perceived)</w:t>
            </w:r>
          </w:p>
        </w:tc>
      </w:tr>
      <w:tr w:rsidR="006247F0" w:rsidRPr="00AA1AAF" w14:paraId="0626D93F" w14:textId="77777777" w:rsidTr="001C7A0B">
        <w:tc>
          <w:tcPr>
            <w:tcW w:w="0" w:type="auto"/>
          </w:tcPr>
          <w:p w14:paraId="11F486E1" w14:textId="77777777" w:rsidR="006247F0" w:rsidRPr="00AA1AAF" w:rsidRDefault="006247F0" w:rsidP="000A7342">
            <w:pPr>
              <w:pStyle w:val="Heading41"/>
              <w:ind w:right="-30"/>
            </w:pPr>
            <w:r w:rsidRPr="00AA1AAF">
              <w:fldChar w:fldCharType="begin">
                <w:ffData>
                  <w:name w:val="Text1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CE71E88" w14:textId="77777777" w:rsidR="006247F0" w:rsidRPr="00AA1AAF" w:rsidRDefault="006247F0" w:rsidP="000A7342">
            <w:pPr>
              <w:pStyle w:val="Heading41"/>
              <w:ind w:right="-30"/>
            </w:pPr>
            <w:r w:rsidRPr="00AA1AAF">
              <w:fldChar w:fldCharType="begin">
                <w:ffData>
                  <w:name w:val="Text1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98B3B78" w14:textId="77777777" w:rsidR="006247F0" w:rsidRPr="00AA1AAF" w:rsidRDefault="006247F0" w:rsidP="000A7342">
            <w:pPr>
              <w:pStyle w:val="Heading41"/>
              <w:ind w:right="-30"/>
            </w:pPr>
            <w:r w:rsidRPr="00AA1AAF">
              <w:fldChar w:fldCharType="begin">
                <w:ffData>
                  <w:name w:val="Text18"/>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D75525E" w14:textId="77777777" w:rsidR="006247F0" w:rsidRPr="00AA1AAF" w:rsidRDefault="006247F0" w:rsidP="000A7342">
            <w:pPr>
              <w:pStyle w:val="Heading41"/>
              <w:ind w:right="-30"/>
            </w:pPr>
            <w:r w:rsidRPr="00AA1AAF">
              <w:fldChar w:fldCharType="begin">
                <w:ffData>
                  <w:name w:val="Text1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8E5D004"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336A0AA3" w14:textId="77777777" w:rsidR="006247F0" w:rsidRPr="00AA1AAF" w:rsidRDefault="006247F0" w:rsidP="000A7342">
            <w:pPr>
              <w:pStyle w:val="Heading41"/>
              <w:ind w:right="-30"/>
            </w:pPr>
            <w:r w:rsidRPr="00AA1AAF">
              <w:fldChar w:fldCharType="begin">
                <w:ffData>
                  <w:name w:val="Text2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442116EE" w14:textId="77777777" w:rsidTr="001C7A0B">
        <w:tc>
          <w:tcPr>
            <w:tcW w:w="0" w:type="auto"/>
          </w:tcPr>
          <w:p w14:paraId="1B690B0C" w14:textId="77777777" w:rsidR="006247F0" w:rsidRPr="00AA1AAF" w:rsidRDefault="006247F0" w:rsidP="000A7342">
            <w:pPr>
              <w:pStyle w:val="Heading41"/>
              <w:ind w:right="-30"/>
            </w:pPr>
            <w:r w:rsidRPr="00AA1AAF">
              <w:fldChar w:fldCharType="begin">
                <w:ffData>
                  <w:name w:val="Text2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7D997F0" w14:textId="77777777" w:rsidR="006247F0" w:rsidRPr="00AA1AAF" w:rsidRDefault="006247F0" w:rsidP="000A7342">
            <w:pPr>
              <w:pStyle w:val="Heading41"/>
              <w:ind w:right="-30"/>
            </w:pPr>
            <w:r w:rsidRPr="00AA1AAF">
              <w:fldChar w:fldCharType="begin">
                <w:ffData>
                  <w:name w:val="Text2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1A69E17" w14:textId="77777777" w:rsidR="006247F0" w:rsidRPr="00AA1AAF" w:rsidRDefault="006247F0" w:rsidP="000A7342">
            <w:pPr>
              <w:pStyle w:val="Heading41"/>
              <w:ind w:right="-30"/>
            </w:pPr>
            <w:r w:rsidRPr="00AA1AAF">
              <w:fldChar w:fldCharType="begin">
                <w:ffData>
                  <w:name w:val="Text24"/>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00BB245" w14:textId="77777777" w:rsidR="006247F0" w:rsidRPr="00AA1AAF" w:rsidRDefault="006247F0" w:rsidP="000A7342">
            <w:pPr>
              <w:pStyle w:val="Heading41"/>
              <w:ind w:right="-30"/>
            </w:pPr>
            <w:r w:rsidRPr="00AA1AAF">
              <w:fldChar w:fldCharType="begin">
                <w:ffData>
                  <w:name w:val="Text25"/>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BC2D9B4"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D26CA06" w14:textId="77777777" w:rsidR="006247F0" w:rsidRPr="00AA1AAF" w:rsidRDefault="006247F0" w:rsidP="000A7342">
            <w:pPr>
              <w:pStyle w:val="Heading41"/>
              <w:ind w:right="-30"/>
            </w:pPr>
            <w:r w:rsidRPr="00AA1AAF">
              <w:fldChar w:fldCharType="begin">
                <w:ffData>
                  <w:name w:val="Text2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02E0D3F6" w14:textId="77777777" w:rsidTr="001C7A0B">
        <w:tc>
          <w:tcPr>
            <w:tcW w:w="0" w:type="auto"/>
          </w:tcPr>
          <w:p w14:paraId="44797EA1" w14:textId="77777777" w:rsidR="006247F0" w:rsidRPr="00AA1AAF" w:rsidRDefault="006247F0" w:rsidP="000A7342">
            <w:pPr>
              <w:pStyle w:val="Heading41"/>
              <w:ind w:right="-30"/>
            </w:pPr>
            <w:r w:rsidRPr="00AA1AAF">
              <w:fldChar w:fldCharType="begin">
                <w:ffData>
                  <w:name w:val="Text28"/>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03FBBBFC" w14:textId="77777777" w:rsidR="006247F0" w:rsidRPr="00AA1AAF" w:rsidRDefault="006247F0" w:rsidP="000A7342">
            <w:pPr>
              <w:pStyle w:val="Heading41"/>
              <w:ind w:right="-30"/>
            </w:pPr>
            <w:r w:rsidRPr="00AA1AAF">
              <w:fldChar w:fldCharType="begin">
                <w:ffData>
                  <w:name w:val="Text2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B676FB0" w14:textId="77777777" w:rsidR="006247F0" w:rsidRPr="00AA1AAF" w:rsidRDefault="006247F0" w:rsidP="000A7342">
            <w:pPr>
              <w:pStyle w:val="Heading41"/>
              <w:ind w:right="-30"/>
            </w:pPr>
            <w:r w:rsidRPr="00AA1AAF">
              <w:fldChar w:fldCharType="begin">
                <w:ffData>
                  <w:name w:val="Text3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A34952A" w14:textId="77777777" w:rsidR="006247F0" w:rsidRPr="00AA1AAF" w:rsidRDefault="006247F0" w:rsidP="000A7342">
            <w:pPr>
              <w:pStyle w:val="Heading41"/>
              <w:ind w:right="-30"/>
            </w:pPr>
            <w:r w:rsidRPr="00AA1AAF">
              <w:fldChar w:fldCharType="begin">
                <w:ffData>
                  <w:name w:val="Text3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E4B718E"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3F5033D2" w14:textId="77777777" w:rsidR="006247F0" w:rsidRPr="00AA1AAF" w:rsidRDefault="006247F0" w:rsidP="000A7342">
            <w:pPr>
              <w:pStyle w:val="Heading41"/>
              <w:ind w:right="-30"/>
            </w:pPr>
            <w:r w:rsidRPr="00AA1AAF">
              <w:fldChar w:fldCharType="begin">
                <w:ffData>
                  <w:name w:val="Text3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bl>
    <w:p w14:paraId="06304196" w14:textId="77777777" w:rsidR="006247F0" w:rsidRPr="00AA1AAF" w:rsidRDefault="006247F0" w:rsidP="000A7342">
      <w:pPr>
        <w:ind w:right="-30"/>
        <w:rPr>
          <w:lang w:val="en-GB"/>
        </w:rPr>
      </w:pPr>
      <w:r w:rsidRPr="00AA1AAF">
        <w:rPr>
          <w:rFonts w:cstheme="minorHAnsi"/>
          <w:lang w:val="en-GB"/>
        </w:rPr>
        <w:t xml:space="preserve"> </w:t>
      </w:r>
    </w:p>
    <w:p w14:paraId="0450DA56" w14:textId="77777777" w:rsidR="006247F0" w:rsidRPr="00AA1AAF" w:rsidRDefault="006247F0" w:rsidP="000A7342">
      <w:pPr>
        <w:pStyle w:val="Heading41"/>
        <w:ind w:right="-30"/>
      </w:pPr>
      <w:bookmarkStart w:id="175" w:name="_Toc92464414"/>
      <w:r w:rsidRPr="00AA1AAF">
        <w:lastRenderedPageBreak/>
        <w:br/>
        <w:t>4. Investment Interests</w:t>
      </w:r>
      <w:bookmarkEnd w:id="175"/>
    </w:p>
    <w:p w14:paraId="2CD4BA40" w14:textId="77777777" w:rsidR="006247F0" w:rsidRPr="00AA1AAF" w:rsidRDefault="006247F0" w:rsidP="000A7342">
      <w:pPr>
        <w:ind w:right="-30"/>
        <w:rPr>
          <w:bCs/>
          <w:lang w:val="en-GB"/>
        </w:rPr>
      </w:pPr>
      <w:r w:rsidRPr="00AA1AAF">
        <w:rPr>
          <w:bCs/>
          <w:lang w:val="en-GB"/>
        </w:rPr>
        <w:t>This covers current investments in a commercial third party in the biomedical arena and includes stocks, bonds, stock options, or commercial business interests (e.g., proprietorship, partnerships, joint ventures, board memberships, controlling interest in a company).</w:t>
      </w:r>
    </w:p>
    <w:p w14:paraId="77F9E97D" w14:textId="77777777" w:rsidR="006247F0" w:rsidRPr="00AA1AAF" w:rsidRDefault="006247F0" w:rsidP="000A7342">
      <w:pPr>
        <w:ind w:right="-30"/>
        <w:rPr>
          <w:b/>
          <w:lang w:val="en-GB"/>
        </w:rPr>
      </w:pPr>
    </w:p>
    <w:p w14:paraId="497F5B38" w14:textId="77777777" w:rsidR="006247F0" w:rsidRPr="00AA1AAF" w:rsidRDefault="006247F0" w:rsidP="000A7342">
      <w:pPr>
        <w:ind w:right="-30"/>
        <w:rPr>
          <w:b/>
          <w:color w:val="004479"/>
          <w:lang w:val="en-GB"/>
        </w:rPr>
      </w:pPr>
      <w:r w:rsidRPr="00AA1AAF">
        <w:rPr>
          <w:b/>
          <w:color w:val="004479"/>
          <w:lang w:val="en-GB"/>
        </w:rPr>
        <w:t>Do you or an immediate family member have current investments in a commercial third party in the biomedical arena? This includes stocks, bonds, stock options, or commercial business interests (e.g., proprietorship, partnerships, joint ventures, board memberships, controlling interest in a company)? If yes, is this investment in conflict (actual, possible, or perceived) with the interests of ERN eUROGEN activities and results you are engaged with?</w:t>
      </w:r>
    </w:p>
    <w:p w14:paraId="35DB4218" w14:textId="77777777" w:rsidR="006247F0" w:rsidRPr="00AA1AAF" w:rsidRDefault="006247F0" w:rsidP="000A7342">
      <w:pPr>
        <w:ind w:right="-30"/>
        <w:rPr>
          <w:b/>
          <w:color w:val="004479"/>
          <w:lang w:val="en-GB"/>
        </w:rPr>
      </w:pPr>
    </w:p>
    <w:tbl>
      <w:tblPr>
        <w:tblStyle w:val="TableGrid"/>
        <w:tblW w:w="0" w:type="auto"/>
        <w:tblLook w:val="04A0" w:firstRow="1" w:lastRow="0" w:firstColumn="1" w:lastColumn="0" w:noHBand="0" w:noVBand="1"/>
      </w:tblPr>
      <w:tblGrid>
        <w:gridCol w:w="2643"/>
        <w:gridCol w:w="1421"/>
        <w:gridCol w:w="1579"/>
        <w:gridCol w:w="2178"/>
        <w:gridCol w:w="2855"/>
      </w:tblGrid>
      <w:tr w:rsidR="006247F0" w:rsidRPr="00AA1AAF" w14:paraId="025FAAFB" w14:textId="77777777" w:rsidTr="001C7A0B">
        <w:trPr>
          <w:cnfStyle w:val="100000000000" w:firstRow="1" w:lastRow="0" w:firstColumn="0" w:lastColumn="0" w:oddVBand="0" w:evenVBand="0" w:oddHBand="0" w:evenHBand="0" w:firstRowFirstColumn="0" w:firstRowLastColumn="0" w:lastRowFirstColumn="0" w:lastRowLastColumn="0"/>
        </w:trPr>
        <w:tc>
          <w:tcPr>
            <w:tcW w:w="0" w:type="auto"/>
          </w:tcPr>
          <w:p w14:paraId="378368E3" w14:textId="77777777" w:rsidR="006247F0" w:rsidRPr="00AA1AAF" w:rsidRDefault="006247F0" w:rsidP="000A7342">
            <w:pPr>
              <w:ind w:right="-30"/>
              <w:rPr>
                <w:rFonts w:cstheme="minorHAnsi"/>
                <w:b w:val="0"/>
                <w:lang w:val="en-GB"/>
              </w:rPr>
            </w:pPr>
            <w:r w:rsidRPr="00AA1AAF">
              <w:rPr>
                <w:rFonts w:cstheme="minorHAnsi"/>
                <w:lang w:val="en-GB"/>
              </w:rPr>
              <w:t>Name of commercial third party</w:t>
            </w:r>
          </w:p>
        </w:tc>
        <w:tc>
          <w:tcPr>
            <w:tcW w:w="0" w:type="auto"/>
          </w:tcPr>
          <w:p w14:paraId="475BA1F5" w14:textId="77777777" w:rsidR="006247F0" w:rsidRPr="00AA1AAF" w:rsidRDefault="006247F0" w:rsidP="000A7342">
            <w:pPr>
              <w:ind w:right="-30"/>
              <w:rPr>
                <w:rFonts w:cstheme="minorHAnsi"/>
                <w:b w:val="0"/>
                <w:lang w:val="en-GB"/>
              </w:rPr>
            </w:pPr>
            <w:r w:rsidRPr="00AA1AAF">
              <w:rPr>
                <w:rFonts w:cstheme="minorHAnsi"/>
                <w:lang w:val="en-GB"/>
              </w:rPr>
              <w:t>Type of Interest</w:t>
            </w:r>
          </w:p>
        </w:tc>
        <w:tc>
          <w:tcPr>
            <w:tcW w:w="0" w:type="auto"/>
          </w:tcPr>
          <w:p w14:paraId="21611783" w14:textId="77777777" w:rsidR="006247F0" w:rsidRPr="00AA1AAF" w:rsidRDefault="006247F0" w:rsidP="000A7342">
            <w:pPr>
              <w:ind w:right="-30"/>
              <w:rPr>
                <w:rFonts w:cstheme="minorHAnsi"/>
                <w:lang w:val="en-GB"/>
              </w:rPr>
            </w:pPr>
            <w:r w:rsidRPr="00AA1AAF">
              <w:rPr>
                <w:rFonts w:cstheme="minorHAnsi"/>
                <w:lang w:val="en-GB"/>
              </w:rPr>
              <w:t>Relates to whom?</w:t>
            </w:r>
          </w:p>
        </w:tc>
        <w:tc>
          <w:tcPr>
            <w:tcW w:w="0" w:type="auto"/>
          </w:tcPr>
          <w:p w14:paraId="24CFB876" w14:textId="77777777" w:rsidR="006247F0" w:rsidRPr="00AA1AAF" w:rsidRDefault="006247F0" w:rsidP="000A7342">
            <w:pPr>
              <w:ind w:right="-30"/>
              <w:rPr>
                <w:rFonts w:cstheme="minorHAnsi"/>
                <w:lang w:val="en-GB"/>
              </w:rPr>
            </w:pPr>
            <w:r w:rsidRPr="00AA1AAF">
              <w:rPr>
                <w:rFonts w:cstheme="minorHAnsi"/>
                <w:lang w:val="en-GB"/>
              </w:rPr>
              <w:t xml:space="preserve">Monetary Value (approx.) </w:t>
            </w:r>
          </w:p>
        </w:tc>
        <w:tc>
          <w:tcPr>
            <w:tcW w:w="0" w:type="auto"/>
          </w:tcPr>
          <w:p w14:paraId="4FE43F5D" w14:textId="77777777" w:rsidR="006247F0" w:rsidRPr="00AA1AAF" w:rsidRDefault="006247F0" w:rsidP="000A7342">
            <w:pPr>
              <w:ind w:right="-30"/>
              <w:rPr>
                <w:rFonts w:cstheme="minorHAnsi"/>
                <w:lang w:val="en-GB"/>
              </w:rPr>
            </w:pPr>
            <w:r w:rsidRPr="00AA1AAF">
              <w:rPr>
                <w:rFonts w:cstheme="minorHAnsi"/>
                <w:lang w:val="en-GB"/>
              </w:rPr>
              <w:t>COI? (actual / possible / perceived)</w:t>
            </w:r>
          </w:p>
        </w:tc>
      </w:tr>
      <w:tr w:rsidR="006247F0" w:rsidRPr="00AA1AAF" w14:paraId="33488EB9" w14:textId="77777777" w:rsidTr="001C7A0B">
        <w:tc>
          <w:tcPr>
            <w:tcW w:w="0" w:type="auto"/>
          </w:tcPr>
          <w:p w14:paraId="2B2F0AA5" w14:textId="77777777" w:rsidR="006247F0" w:rsidRPr="00AA1AAF" w:rsidRDefault="006247F0" w:rsidP="000A7342">
            <w:pPr>
              <w:pStyle w:val="Heading41"/>
              <w:ind w:right="-30"/>
            </w:pPr>
            <w:r w:rsidRPr="00AA1AAF">
              <w:fldChar w:fldCharType="begin">
                <w:ffData>
                  <w:name w:val="Text1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6B81CE8" w14:textId="77777777" w:rsidR="006247F0" w:rsidRPr="00AA1AAF" w:rsidRDefault="006247F0" w:rsidP="000A7342">
            <w:pPr>
              <w:pStyle w:val="Heading41"/>
              <w:ind w:right="-30"/>
            </w:pPr>
            <w:r w:rsidRPr="00AA1AAF">
              <w:fldChar w:fldCharType="begin">
                <w:ffData>
                  <w:name w:val="Text1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039CD45" w14:textId="77777777" w:rsidR="006247F0" w:rsidRPr="00AA1AAF" w:rsidRDefault="006247F0" w:rsidP="000A7342">
            <w:pPr>
              <w:pStyle w:val="Heading41"/>
              <w:ind w:right="-30"/>
            </w:pPr>
            <w:r w:rsidRPr="00AA1AAF">
              <w:fldChar w:fldCharType="begin">
                <w:ffData>
                  <w:name w:val="Text1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4849380"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D1B819F" w14:textId="77777777" w:rsidR="006247F0" w:rsidRPr="00AA1AAF" w:rsidRDefault="006247F0" w:rsidP="000A7342">
            <w:pPr>
              <w:pStyle w:val="Heading41"/>
              <w:ind w:right="-30"/>
            </w:pPr>
            <w:r w:rsidRPr="00AA1AAF">
              <w:fldChar w:fldCharType="begin">
                <w:ffData>
                  <w:name w:val="Text2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3212430D" w14:textId="77777777" w:rsidTr="001C7A0B">
        <w:tc>
          <w:tcPr>
            <w:tcW w:w="0" w:type="auto"/>
          </w:tcPr>
          <w:p w14:paraId="01982082" w14:textId="77777777" w:rsidR="006247F0" w:rsidRPr="00AA1AAF" w:rsidRDefault="006247F0" w:rsidP="000A7342">
            <w:pPr>
              <w:pStyle w:val="Heading41"/>
              <w:ind w:right="-30"/>
            </w:pPr>
            <w:r w:rsidRPr="00AA1AAF">
              <w:fldChar w:fldCharType="begin">
                <w:ffData>
                  <w:name w:val="Text2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423D1C6" w14:textId="77777777" w:rsidR="006247F0" w:rsidRPr="00AA1AAF" w:rsidRDefault="006247F0" w:rsidP="000A7342">
            <w:pPr>
              <w:pStyle w:val="Heading41"/>
              <w:ind w:right="-30"/>
            </w:pPr>
            <w:r w:rsidRPr="00AA1AAF">
              <w:fldChar w:fldCharType="begin">
                <w:ffData>
                  <w:name w:val="Text2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D337BC3" w14:textId="77777777" w:rsidR="006247F0" w:rsidRPr="00AA1AAF" w:rsidRDefault="006247F0" w:rsidP="000A7342">
            <w:pPr>
              <w:pStyle w:val="Heading41"/>
              <w:ind w:right="-30"/>
            </w:pPr>
            <w:r w:rsidRPr="00AA1AAF">
              <w:fldChar w:fldCharType="begin">
                <w:ffData>
                  <w:name w:val="Text25"/>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B1FBD2F"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BA989A4" w14:textId="77777777" w:rsidR="006247F0" w:rsidRPr="00AA1AAF" w:rsidRDefault="006247F0" w:rsidP="000A7342">
            <w:pPr>
              <w:pStyle w:val="Heading41"/>
              <w:ind w:right="-30"/>
            </w:pPr>
            <w:r w:rsidRPr="00AA1AAF">
              <w:fldChar w:fldCharType="begin">
                <w:ffData>
                  <w:name w:val="Text2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172EE6F2" w14:textId="77777777" w:rsidTr="001C7A0B">
        <w:tc>
          <w:tcPr>
            <w:tcW w:w="0" w:type="auto"/>
          </w:tcPr>
          <w:p w14:paraId="01A327E9" w14:textId="77777777" w:rsidR="006247F0" w:rsidRPr="00AA1AAF" w:rsidRDefault="006247F0" w:rsidP="000A7342">
            <w:pPr>
              <w:pStyle w:val="Heading41"/>
              <w:ind w:right="-30"/>
            </w:pPr>
            <w:r w:rsidRPr="00AA1AAF">
              <w:fldChar w:fldCharType="begin">
                <w:ffData>
                  <w:name w:val="Text28"/>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B3ED57B" w14:textId="77777777" w:rsidR="006247F0" w:rsidRPr="00AA1AAF" w:rsidRDefault="006247F0" w:rsidP="000A7342">
            <w:pPr>
              <w:pStyle w:val="Heading41"/>
              <w:ind w:right="-30"/>
            </w:pPr>
            <w:r w:rsidRPr="00AA1AAF">
              <w:fldChar w:fldCharType="begin">
                <w:ffData>
                  <w:name w:val="Text2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490C698" w14:textId="77777777" w:rsidR="006247F0" w:rsidRPr="00AA1AAF" w:rsidRDefault="006247F0" w:rsidP="000A7342">
            <w:pPr>
              <w:pStyle w:val="Heading41"/>
              <w:ind w:right="-30"/>
            </w:pPr>
            <w:r w:rsidRPr="00AA1AAF">
              <w:fldChar w:fldCharType="begin">
                <w:ffData>
                  <w:name w:val="Text3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11FA4CA"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6019E9E" w14:textId="77777777" w:rsidR="006247F0" w:rsidRPr="00AA1AAF" w:rsidRDefault="006247F0" w:rsidP="000A7342">
            <w:pPr>
              <w:pStyle w:val="Heading41"/>
              <w:ind w:right="-30"/>
            </w:pPr>
            <w:r w:rsidRPr="00AA1AAF">
              <w:fldChar w:fldCharType="begin">
                <w:ffData>
                  <w:name w:val="Text3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bl>
    <w:p w14:paraId="7D5E99B1" w14:textId="77777777" w:rsidR="006247F0" w:rsidRPr="00AA1AAF" w:rsidRDefault="006247F0" w:rsidP="000A7342">
      <w:pPr>
        <w:ind w:right="-30"/>
        <w:rPr>
          <w:lang w:val="en-GB"/>
        </w:rPr>
      </w:pPr>
      <w:r w:rsidRPr="00AA1AAF">
        <w:rPr>
          <w:rFonts w:cstheme="minorHAnsi"/>
          <w:lang w:val="en-GB"/>
        </w:rPr>
        <w:t xml:space="preserve"> </w:t>
      </w:r>
    </w:p>
    <w:p w14:paraId="313B1BF4" w14:textId="77777777" w:rsidR="006247F0" w:rsidRPr="00AA1AAF" w:rsidRDefault="006247F0" w:rsidP="000A7342">
      <w:pPr>
        <w:pStyle w:val="Heading41"/>
        <w:ind w:right="-30"/>
      </w:pPr>
      <w:bookmarkStart w:id="176" w:name="_Toc41671754"/>
      <w:bookmarkStart w:id="177" w:name="_Toc92464415"/>
      <w:r w:rsidRPr="00AA1AAF">
        <w:t>5. Other Relations with Commercial Third Parties, including Indirect Funding</w:t>
      </w:r>
      <w:bookmarkEnd w:id="176"/>
      <w:bookmarkEnd w:id="177"/>
    </w:p>
    <w:p w14:paraId="43AC34D6" w14:textId="77777777" w:rsidR="006247F0" w:rsidRPr="00AA1AAF" w:rsidRDefault="006247F0" w:rsidP="000A7342">
      <w:pPr>
        <w:ind w:right="-30"/>
        <w:rPr>
          <w:lang w:val="en-GB"/>
        </w:rPr>
      </w:pPr>
      <w:r w:rsidRPr="00AA1AAF">
        <w:rPr>
          <w:lang w:val="en-GB"/>
        </w:rPr>
        <w:t>This covers relations with commercial third parties that are not yet mentioned that might be relevant to ERN eUROGEN activities and results.</w:t>
      </w:r>
    </w:p>
    <w:p w14:paraId="4073BD60" w14:textId="77777777" w:rsidR="006247F0" w:rsidRPr="00AA1AAF" w:rsidRDefault="006247F0" w:rsidP="000A7342">
      <w:pPr>
        <w:ind w:right="-30"/>
        <w:rPr>
          <w:b/>
          <w:lang w:val="en-GB"/>
        </w:rPr>
      </w:pPr>
    </w:p>
    <w:p w14:paraId="3334D83A" w14:textId="77777777" w:rsidR="006247F0" w:rsidRPr="00AA1AAF" w:rsidRDefault="006247F0" w:rsidP="000A7342">
      <w:pPr>
        <w:ind w:right="-30"/>
        <w:rPr>
          <w:b/>
          <w:noProof/>
          <w:color w:val="004479"/>
          <w:lang w:val="en-GB"/>
        </w:rPr>
      </w:pPr>
      <w:r w:rsidRPr="00AA1AAF">
        <w:rPr>
          <w:b/>
          <w:noProof/>
          <w:color w:val="004479"/>
          <w:lang w:val="en-GB"/>
        </w:rPr>
        <w:t>Do you or an immediate family member have relations with commercial third parties that are not yet mentioned that might be relevant to ERN eUROGEN activities and results? If yes, is this relation in conflict (actual, possible, or perceived) with the interests of ERN eUROGEN activities and results you are engaged with?</w:t>
      </w:r>
    </w:p>
    <w:tbl>
      <w:tblPr>
        <w:tblStyle w:val="TableGrid"/>
        <w:tblW w:w="0" w:type="auto"/>
        <w:tblLook w:val="04A0" w:firstRow="1" w:lastRow="0" w:firstColumn="1" w:lastColumn="0" w:noHBand="0" w:noVBand="1"/>
      </w:tblPr>
      <w:tblGrid>
        <w:gridCol w:w="2643"/>
        <w:gridCol w:w="1421"/>
        <w:gridCol w:w="1579"/>
        <w:gridCol w:w="2178"/>
        <w:gridCol w:w="2855"/>
      </w:tblGrid>
      <w:tr w:rsidR="006247F0" w:rsidRPr="00AA1AAF" w14:paraId="481E0B50" w14:textId="77777777" w:rsidTr="001C7A0B">
        <w:trPr>
          <w:cnfStyle w:val="100000000000" w:firstRow="1" w:lastRow="0" w:firstColumn="0" w:lastColumn="0" w:oddVBand="0" w:evenVBand="0" w:oddHBand="0" w:evenHBand="0" w:firstRowFirstColumn="0" w:firstRowLastColumn="0" w:lastRowFirstColumn="0" w:lastRowLastColumn="0"/>
        </w:trPr>
        <w:tc>
          <w:tcPr>
            <w:tcW w:w="0" w:type="auto"/>
          </w:tcPr>
          <w:p w14:paraId="0D58066F" w14:textId="77777777" w:rsidR="006247F0" w:rsidRPr="00AA1AAF" w:rsidRDefault="006247F0" w:rsidP="000A7342">
            <w:pPr>
              <w:ind w:right="-30"/>
              <w:rPr>
                <w:rFonts w:cstheme="minorHAnsi"/>
                <w:b w:val="0"/>
                <w:lang w:val="en-GB"/>
              </w:rPr>
            </w:pPr>
            <w:r w:rsidRPr="00AA1AAF">
              <w:rPr>
                <w:rFonts w:cstheme="minorHAnsi"/>
                <w:lang w:val="en-GB"/>
              </w:rPr>
              <w:t>Name of commercial third party</w:t>
            </w:r>
          </w:p>
        </w:tc>
        <w:tc>
          <w:tcPr>
            <w:tcW w:w="0" w:type="auto"/>
          </w:tcPr>
          <w:p w14:paraId="04FB903E" w14:textId="77777777" w:rsidR="006247F0" w:rsidRPr="00AA1AAF" w:rsidRDefault="006247F0" w:rsidP="000A7342">
            <w:pPr>
              <w:ind w:right="-30"/>
              <w:rPr>
                <w:rFonts w:cstheme="minorHAnsi"/>
                <w:b w:val="0"/>
                <w:lang w:val="en-GB"/>
              </w:rPr>
            </w:pPr>
            <w:r w:rsidRPr="00AA1AAF">
              <w:rPr>
                <w:rFonts w:cstheme="minorHAnsi"/>
                <w:lang w:val="en-GB"/>
              </w:rPr>
              <w:t>Type of Interest</w:t>
            </w:r>
          </w:p>
        </w:tc>
        <w:tc>
          <w:tcPr>
            <w:tcW w:w="0" w:type="auto"/>
          </w:tcPr>
          <w:p w14:paraId="41D94BAD" w14:textId="77777777" w:rsidR="006247F0" w:rsidRPr="00AA1AAF" w:rsidRDefault="006247F0" w:rsidP="000A7342">
            <w:pPr>
              <w:ind w:right="-30"/>
              <w:rPr>
                <w:rFonts w:cstheme="minorHAnsi"/>
                <w:lang w:val="en-GB"/>
              </w:rPr>
            </w:pPr>
            <w:r w:rsidRPr="00AA1AAF">
              <w:rPr>
                <w:rFonts w:cstheme="minorHAnsi"/>
                <w:lang w:val="en-GB"/>
              </w:rPr>
              <w:t>Relates to whom?</w:t>
            </w:r>
          </w:p>
        </w:tc>
        <w:tc>
          <w:tcPr>
            <w:tcW w:w="0" w:type="auto"/>
          </w:tcPr>
          <w:p w14:paraId="48390BAE" w14:textId="77777777" w:rsidR="006247F0" w:rsidRPr="00AA1AAF" w:rsidRDefault="006247F0" w:rsidP="000A7342">
            <w:pPr>
              <w:ind w:right="-30"/>
              <w:rPr>
                <w:rFonts w:cstheme="minorHAnsi"/>
                <w:lang w:val="en-GB"/>
              </w:rPr>
            </w:pPr>
            <w:r w:rsidRPr="00AA1AAF">
              <w:rPr>
                <w:rFonts w:cstheme="minorHAnsi"/>
                <w:lang w:val="en-GB"/>
              </w:rPr>
              <w:t xml:space="preserve">Monetary Value (approx.) </w:t>
            </w:r>
          </w:p>
        </w:tc>
        <w:tc>
          <w:tcPr>
            <w:tcW w:w="0" w:type="auto"/>
          </w:tcPr>
          <w:p w14:paraId="4F81F843" w14:textId="77777777" w:rsidR="006247F0" w:rsidRPr="00AA1AAF" w:rsidRDefault="006247F0" w:rsidP="000A7342">
            <w:pPr>
              <w:ind w:right="-30"/>
              <w:rPr>
                <w:rFonts w:cstheme="minorHAnsi"/>
                <w:lang w:val="en-GB"/>
              </w:rPr>
            </w:pPr>
            <w:r w:rsidRPr="00AA1AAF">
              <w:rPr>
                <w:rFonts w:cstheme="minorHAnsi"/>
                <w:lang w:val="en-GB"/>
              </w:rPr>
              <w:t>COI? (actual / possible / perceived)</w:t>
            </w:r>
          </w:p>
        </w:tc>
      </w:tr>
      <w:tr w:rsidR="006247F0" w:rsidRPr="00AA1AAF" w14:paraId="5DEBA7F0" w14:textId="77777777" w:rsidTr="001C7A0B">
        <w:tc>
          <w:tcPr>
            <w:tcW w:w="0" w:type="auto"/>
          </w:tcPr>
          <w:p w14:paraId="43A4E842" w14:textId="77777777" w:rsidR="006247F0" w:rsidRPr="00AA1AAF" w:rsidRDefault="006247F0" w:rsidP="000A7342">
            <w:pPr>
              <w:pStyle w:val="Heading41"/>
              <w:ind w:right="-30"/>
            </w:pPr>
            <w:r w:rsidRPr="00AA1AAF">
              <w:fldChar w:fldCharType="begin">
                <w:ffData>
                  <w:name w:val="Text1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86F10E8" w14:textId="77777777" w:rsidR="006247F0" w:rsidRPr="00AA1AAF" w:rsidRDefault="006247F0" w:rsidP="000A7342">
            <w:pPr>
              <w:pStyle w:val="Heading41"/>
              <w:ind w:right="-30"/>
            </w:pPr>
            <w:r w:rsidRPr="00AA1AAF">
              <w:fldChar w:fldCharType="begin">
                <w:ffData>
                  <w:name w:val="Text1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7E86175" w14:textId="77777777" w:rsidR="006247F0" w:rsidRPr="00AA1AAF" w:rsidRDefault="006247F0" w:rsidP="000A7342">
            <w:pPr>
              <w:pStyle w:val="Heading41"/>
              <w:ind w:right="-30"/>
            </w:pPr>
            <w:r w:rsidRPr="00AA1AAF">
              <w:fldChar w:fldCharType="begin">
                <w:ffData>
                  <w:name w:val="Text1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38EFA2CA"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C44FEB1" w14:textId="77777777" w:rsidR="006247F0" w:rsidRPr="00AA1AAF" w:rsidRDefault="006247F0" w:rsidP="000A7342">
            <w:pPr>
              <w:pStyle w:val="Heading41"/>
              <w:ind w:right="-30"/>
            </w:pPr>
            <w:r w:rsidRPr="00AA1AAF">
              <w:fldChar w:fldCharType="begin">
                <w:ffData>
                  <w:name w:val="Text2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5979859E" w14:textId="77777777" w:rsidTr="001C7A0B">
        <w:tc>
          <w:tcPr>
            <w:tcW w:w="0" w:type="auto"/>
          </w:tcPr>
          <w:p w14:paraId="349681A6" w14:textId="77777777" w:rsidR="006247F0" w:rsidRPr="00AA1AAF" w:rsidRDefault="006247F0" w:rsidP="000A7342">
            <w:pPr>
              <w:pStyle w:val="Heading41"/>
              <w:ind w:right="-30"/>
            </w:pPr>
            <w:r w:rsidRPr="00AA1AAF">
              <w:fldChar w:fldCharType="begin">
                <w:ffData>
                  <w:name w:val="Text2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0CF88085" w14:textId="77777777" w:rsidR="006247F0" w:rsidRPr="00AA1AAF" w:rsidRDefault="006247F0" w:rsidP="000A7342">
            <w:pPr>
              <w:pStyle w:val="Heading41"/>
              <w:ind w:right="-30"/>
            </w:pPr>
            <w:r w:rsidRPr="00AA1AAF">
              <w:fldChar w:fldCharType="begin">
                <w:ffData>
                  <w:name w:val="Text2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34671F2C" w14:textId="77777777" w:rsidR="006247F0" w:rsidRPr="00AA1AAF" w:rsidRDefault="006247F0" w:rsidP="000A7342">
            <w:pPr>
              <w:pStyle w:val="Heading41"/>
              <w:ind w:right="-30"/>
            </w:pPr>
            <w:r w:rsidRPr="00AA1AAF">
              <w:fldChar w:fldCharType="begin">
                <w:ffData>
                  <w:name w:val="Text25"/>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3239EF1"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38957A17" w14:textId="77777777" w:rsidR="006247F0" w:rsidRPr="00AA1AAF" w:rsidRDefault="006247F0" w:rsidP="000A7342">
            <w:pPr>
              <w:pStyle w:val="Heading41"/>
              <w:ind w:right="-30"/>
            </w:pPr>
            <w:r w:rsidRPr="00AA1AAF">
              <w:fldChar w:fldCharType="begin">
                <w:ffData>
                  <w:name w:val="Text2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0E9FE878" w14:textId="77777777" w:rsidTr="001C7A0B">
        <w:tc>
          <w:tcPr>
            <w:tcW w:w="0" w:type="auto"/>
          </w:tcPr>
          <w:p w14:paraId="2607E042" w14:textId="77777777" w:rsidR="006247F0" w:rsidRPr="00AA1AAF" w:rsidRDefault="006247F0" w:rsidP="000A7342">
            <w:pPr>
              <w:pStyle w:val="Heading41"/>
              <w:ind w:right="-30"/>
            </w:pPr>
            <w:r w:rsidRPr="00AA1AAF">
              <w:fldChar w:fldCharType="begin">
                <w:ffData>
                  <w:name w:val="Text28"/>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1732FFFF" w14:textId="77777777" w:rsidR="006247F0" w:rsidRPr="00AA1AAF" w:rsidRDefault="006247F0" w:rsidP="000A7342">
            <w:pPr>
              <w:pStyle w:val="Heading41"/>
              <w:ind w:right="-30"/>
            </w:pPr>
            <w:r w:rsidRPr="00AA1AAF">
              <w:fldChar w:fldCharType="begin">
                <w:ffData>
                  <w:name w:val="Text2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1A93A012" w14:textId="77777777" w:rsidR="006247F0" w:rsidRPr="00AA1AAF" w:rsidRDefault="006247F0" w:rsidP="000A7342">
            <w:pPr>
              <w:pStyle w:val="Heading41"/>
              <w:ind w:right="-30"/>
            </w:pPr>
            <w:r w:rsidRPr="00AA1AAF">
              <w:fldChar w:fldCharType="begin">
                <w:ffData>
                  <w:name w:val="Text3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C70A27D"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81667FA" w14:textId="77777777" w:rsidR="006247F0" w:rsidRPr="00AA1AAF" w:rsidRDefault="006247F0" w:rsidP="000A7342">
            <w:pPr>
              <w:pStyle w:val="Heading41"/>
              <w:ind w:right="-30"/>
            </w:pPr>
            <w:r w:rsidRPr="00AA1AAF">
              <w:fldChar w:fldCharType="begin">
                <w:ffData>
                  <w:name w:val="Text3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bl>
    <w:p w14:paraId="27A606CE" w14:textId="77777777" w:rsidR="006247F0" w:rsidRPr="00AA1AAF" w:rsidRDefault="006247F0" w:rsidP="000A7342">
      <w:pPr>
        <w:ind w:right="-30"/>
        <w:rPr>
          <w:lang w:val="en-GB"/>
        </w:rPr>
      </w:pPr>
      <w:r w:rsidRPr="00AA1AAF">
        <w:rPr>
          <w:rFonts w:cstheme="minorHAnsi"/>
          <w:lang w:val="en-GB"/>
        </w:rPr>
        <w:t xml:space="preserve"> </w:t>
      </w:r>
    </w:p>
    <w:p w14:paraId="275FE40E" w14:textId="77777777" w:rsidR="006247F0" w:rsidRPr="00AA1AAF" w:rsidRDefault="006247F0" w:rsidP="000A7342">
      <w:pPr>
        <w:pStyle w:val="Heading41"/>
        <w:ind w:right="-30"/>
      </w:pPr>
      <w:bookmarkStart w:id="178" w:name="_Toc41671755"/>
      <w:bookmarkStart w:id="179" w:name="_Toc92464416"/>
      <w:r w:rsidRPr="00AA1AAF">
        <w:t>6. Intellectual Property Rights - Patents &amp; Copyrights</w:t>
      </w:r>
      <w:bookmarkEnd w:id="178"/>
      <w:bookmarkEnd w:id="179"/>
    </w:p>
    <w:p w14:paraId="24BCB10C" w14:textId="77777777" w:rsidR="006247F0" w:rsidRPr="00AA1AAF" w:rsidRDefault="006247F0" w:rsidP="000A7342">
      <w:pPr>
        <w:ind w:right="-30"/>
        <w:rPr>
          <w:lang w:val="en-GB"/>
        </w:rPr>
      </w:pPr>
      <w:r w:rsidRPr="00AA1AAF">
        <w:rPr>
          <w:lang w:val="en-GB"/>
        </w:rPr>
        <w:t>This covers Intellectual Property Rights, whether planned, pending, or issued, broadly relevant to the work.</w:t>
      </w:r>
    </w:p>
    <w:p w14:paraId="75E0E988" w14:textId="77777777" w:rsidR="006247F0" w:rsidRPr="00AA1AAF" w:rsidRDefault="006247F0" w:rsidP="000A7342">
      <w:pPr>
        <w:ind w:right="-30"/>
        <w:rPr>
          <w:lang w:val="en-GB"/>
        </w:rPr>
      </w:pPr>
    </w:p>
    <w:p w14:paraId="506BEDE2" w14:textId="77777777" w:rsidR="006247F0" w:rsidRPr="00AA1AAF" w:rsidRDefault="006247F0" w:rsidP="000A7342">
      <w:pPr>
        <w:ind w:right="-30"/>
        <w:rPr>
          <w:b/>
          <w:noProof/>
          <w:color w:val="004479"/>
          <w:lang w:val="en-GB"/>
        </w:rPr>
      </w:pPr>
      <w:r w:rsidRPr="00AA1AAF">
        <w:rPr>
          <w:b/>
          <w:noProof/>
          <w:color w:val="004479"/>
          <w:lang w:val="en-GB"/>
        </w:rPr>
        <w:t>Do you have any Intellectual Property Rights, whether planned, pending or issued, broadly relevant to the work? If yes, are these Intellectual Property Rights in conflict (actual, possible, or perceived) with the interests of ERN eUROGEN activities and results you are engaged with?</w:t>
      </w:r>
    </w:p>
    <w:p w14:paraId="5791CB18" w14:textId="77777777" w:rsidR="006247F0" w:rsidRPr="00AA1AAF" w:rsidRDefault="006247F0" w:rsidP="000A7342">
      <w:pPr>
        <w:pStyle w:val="ERNlevel2-numbered"/>
        <w:numPr>
          <w:ilvl w:val="0"/>
          <w:numId w:val="0"/>
        </w:numPr>
        <w:ind w:right="-30"/>
        <w:rPr>
          <w:lang w:val="en-GB"/>
        </w:rPr>
      </w:pPr>
    </w:p>
    <w:tbl>
      <w:tblPr>
        <w:tblStyle w:val="TableGrid"/>
        <w:tblW w:w="0" w:type="auto"/>
        <w:tblLook w:val="04A0" w:firstRow="1" w:lastRow="0" w:firstColumn="1" w:lastColumn="0" w:noHBand="0" w:noVBand="1"/>
      </w:tblPr>
      <w:tblGrid>
        <w:gridCol w:w="2456"/>
        <w:gridCol w:w="784"/>
        <w:gridCol w:w="893"/>
        <w:gridCol w:w="823"/>
        <w:gridCol w:w="948"/>
        <w:gridCol w:w="1082"/>
        <w:gridCol w:w="3099"/>
      </w:tblGrid>
      <w:tr w:rsidR="006247F0" w:rsidRPr="00AA1AAF" w14:paraId="611839DA" w14:textId="77777777" w:rsidTr="001C7A0B">
        <w:trPr>
          <w:cnfStyle w:val="100000000000" w:firstRow="1" w:lastRow="0" w:firstColumn="0" w:lastColumn="0" w:oddVBand="0" w:evenVBand="0" w:oddHBand="0" w:evenHBand="0" w:firstRowFirstColumn="0" w:firstRowLastColumn="0" w:lastRowFirstColumn="0" w:lastRowLastColumn="0"/>
        </w:trPr>
        <w:tc>
          <w:tcPr>
            <w:tcW w:w="0" w:type="auto"/>
          </w:tcPr>
          <w:p w14:paraId="0F294950" w14:textId="77777777" w:rsidR="006247F0" w:rsidRPr="00AA1AAF" w:rsidRDefault="006247F0" w:rsidP="000A7342">
            <w:pPr>
              <w:ind w:right="-30"/>
              <w:rPr>
                <w:rFonts w:cstheme="minorHAnsi"/>
                <w:b w:val="0"/>
                <w:lang w:val="en-GB"/>
              </w:rPr>
            </w:pPr>
            <w:r w:rsidRPr="00AA1AAF">
              <w:rPr>
                <w:rFonts w:cstheme="minorHAnsi"/>
                <w:lang w:val="en-GB"/>
              </w:rPr>
              <w:t>Intellectual Property Rights</w:t>
            </w:r>
          </w:p>
        </w:tc>
        <w:tc>
          <w:tcPr>
            <w:tcW w:w="0" w:type="auto"/>
          </w:tcPr>
          <w:p w14:paraId="3DEE43A0" w14:textId="77777777" w:rsidR="006247F0" w:rsidRPr="00AA1AAF" w:rsidRDefault="006247F0" w:rsidP="000A7342">
            <w:pPr>
              <w:ind w:right="-30"/>
              <w:rPr>
                <w:rFonts w:cstheme="minorHAnsi"/>
                <w:b w:val="0"/>
                <w:lang w:val="en-GB"/>
              </w:rPr>
            </w:pPr>
            <w:r w:rsidRPr="00AA1AAF">
              <w:rPr>
                <w:rFonts w:cstheme="minorHAnsi"/>
                <w:lang w:val="en-GB"/>
              </w:rPr>
              <w:t xml:space="preserve">Type </w:t>
            </w:r>
          </w:p>
        </w:tc>
        <w:tc>
          <w:tcPr>
            <w:tcW w:w="0" w:type="auto"/>
          </w:tcPr>
          <w:p w14:paraId="78A5287D" w14:textId="77777777" w:rsidR="006247F0" w:rsidRPr="00AA1AAF" w:rsidRDefault="006247F0" w:rsidP="000A7342">
            <w:pPr>
              <w:ind w:right="-30"/>
              <w:rPr>
                <w:rFonts w:cstheme="minorHAnsi"/>
                <w:lang w:val="en-GB"/>
              </w:rPr>
            </w:pPr>
            <w:r w:rsidRPr="00AA1AAF">
              <w:rPr>
                <w:rFonts w:cstheme="minorHAnsi"/>
                <w:lang w:val="en-GB"/>
              </w:rPr>
              <w:t>Licensee</w:t>
            </w:r>
          </w:p>
        </w:tc>
        <w:tc>
          <w:tcPr>
            <w:tcW w:w="0" w:type="auto"/>
          </w:tcPr>
          <w:p w14:paraId="730F3BAB" w14:textId="77777777" w:rsidR="006247F0" w:rsidRPr="00AA1AAF" w:rsidRDefault="006247F0" w:rsidP="000A7342">
            <w:pPr>
              <w:ind w:right="-30"/>
              <w:rPr>
                <w:rFonts w:cstheme="minorHAnsi"/>
                <w:lang w:val="en-GB"/>
              </w:rPr>
            </w:pPr>
            <w:r w:rsidRPr="00AA1AAF">
              <w:rPr>
                <w:rFonts w:cstheme="minorHAnsi"/>
                <w:lang w:val="en-GB"/>
              </w:rPr>
              <w:t>Storage</w:t>
            </w:r>
          </w:p>
        </w:tc>
        <w:tc>
          <w:tcPr>
            <w:tcW w:w="0" w:type="auto"/>
          </w:tcPr>
          <w:p w14:paraId="2A70FD7E" w14:textId="77777777" w:rsidR="006247F0" w:rsidRPr="00AA1AAF" w:rsidRDefault="006247F0" w:rsidP="000A7342">
            <w:pPr>
              <w:ind w:right="-30"/>
              <w:rPr>
                <w:rFonts w:cstheme="minorHAnsi"/>
                <w:lang w:val="en-GB"/>
              </w:rPr>
            </w:pPr>
            <w:r w:rsidRPr="00AA1AAF">
              <w:rPr>
                <w:rFonts w:cstheme="minorHAnsi"/>
                <w:lang w:val="en-GB"/>
              </w:rPr>
              <w:t xml:space="preserve">Royalties </w:t>
            </w:r>
          </w:p>
        </w:tc>
        <w:tc>
          <w:tcPr>
            <w:tcW w:w="0" w:type="auto"/>
          </w:tcPr>
          <w:p w14:paraId="4BB993AE" w14:textId="77777777" w:rsidR="006247F0" w:rsidRPr="00AA1AAF" w:rsidRDefault="006247F0" w:rsidP="000A7342">
            <w:pPr>
              <w:ind w:right="-30"/>
              <w:rPr>
                <w:rFonts w:cstheme="minorHAnsi"/>
                <w:lang w:val="en-GB"/>
              </w:rPr>
            </w:pPr>
            <w:r w:rsidRPr="00AA1AAF">
              <w:rPr>
                <w:rFonts w:cstheme="minorHAnsi"/>
                <w:lang w:val="en-GB"/>
              </w:rPr>
              <w:t>Comments</w:t>
            </w:r>
          </w:p>
        </w:tc>
        <w:tc>
          <w:tcPr>
            <w:tcW w:w="0" w:type="auto"/>
          </w:tcPr>
          <w:p w14:paraId="296349F0" w14:textId="77777777" w:rsidR="006247F0" w:rsidRPr="00AA1AAF" w:rsidRDefault="006247F0" w:rsidP="000A7342">
            <w:pPr>
              <w:ind w:right="-30"/>
              <w:rPr>
                <w:rFonts w:cstheme="minorHAnsi"/>
                <w:lang w:val="en-GB"/>
              </w:rPr>
            </w:pPr>
            <w:r w:rsidRPr="00AA1AAF">
              <w:rPr>
                <w:rFonts w:cstheme="minorHAnsi"/>
                <w:lang w:val="en-GB"/>
              </w:rPr>
              <w:t>COI? (actual / possible / perceived)</w:t>
            </w:r>
          </w:p>
        </w:tc>
      </w:tr>
      <w:tr w:rsidR="006247F0" w:rsidRPr="00AA1AAF" w14:paraId="48584591" w14:textId="77777777" w:rsidTr="001C7A0B">
        <w:tc>
          <w:tcPr>
            <w:tcW w:w="0" w:type="auto"/>
          </w:tcPr>
          <w:p w14:paraId="79704CD7" w14:textId="77777777" w:rsidR="006247F0" w:rsidRPr="00AA1AAF" w:rsidRDefault="006247F0" w:rsidP="000A7342">
            <w:pPr>
              <w:pStyle w:val="Heading41"/>
              <w:ind w:right="-30"/>
            </w:pPr>
            <w:r w:rsidRPr="00AA1AAF">
              <w:fldChar w:fldCharType="begin">
                <w:ffData>
                  <w:name w:val="Text1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440BC7B" w14:textId="77777777" w:rsidR="006247F0" w:rsidRPr="00AA1AAF" w:rsidRDefault="006247F0" w:rsidP="000A7342">
            <w:pPr>
              <w:pStyle w:val="Heading41"/>
              <w:ind w:right="-30"/>
            </w:pPr>
            <w:r w:rsidRPr="00AA1AAF">
              <w:fldChar w:fldCharType="begin">
                <w:ffData>
                  <w:name w:val="Text1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28B9593" w14:textId="77777777" w:rsidR="006247F0" w:rsidRPr="00AA1AAF" w:rsidRDefault="006247F0" w:rsidP="000A7342">
            <w:pPr>
              <w:pStyle w:val="Heading41"/>
              <w:ind w:right="-30"/>
            </w:pPr>
            <w:r w:rsidRPr="00AA1AAF">
              <w:fldChar w:fldCharType="begin">
                <w:ffData>
                  <w:name w:val="Text1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FF5E88A"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7E6E28D"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F8E350E"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3D96416A" w14:textId="77777777" w:rsidR="006247F0" w:rsidRPr="00AA1AAF" w:rsidRDefault="006247F0" w:rsidP="000A7342">
            <w:pPr>
              <w:pStyle w:val="Heading41"/>
              <w:ind w:right="-30"/>
            </w:pPr>
            <w:r w:rsidRPr="00AA1AAF">
              <w:fldChar w:fldCharType="begin">
                <w:ffData>
                  <w:name w:val="Text2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788855C0" w14:textId="77777777" w:rsidTr="001C7A0B">
        <w:tc>
          <w:tcPr>
            <w:tcW w:w="0" w:type="auto"/>
          </w:tcPr>
          <w:p w14:paraId="7D719F24" w14:textId="77777777" w:rsidR="006247F0" w:rsidRPr="00AA1AAF" w:rsidRDefault="006247F0" w:rsidP="000A7342">
            <w:pPr>
              <w:pStyle w:val="Heading41"/>
              <w:ind w:right="-30"/>
            </w:pPr>
            <w:r w:rsidRPr="00AA1AAF">
              <w:fldChar w:fldCharType="begin">
                <w:ffData>
                  <w:name w:val="Text2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0AF3359F" w14:textId="77777777" w:rsidR="006247F0" w:rsidRPr="00AA1AAF" w:rsidRDefault="006247F0" w:rsidP="000A7342">
            <w:pPr>
              <w:pStyle w:val="Heading41"/>
              <w:ind w:right="-30"/>
            </w:pPr>
            <w:r w:rsidRPr="00AA1AAF">
              <w:fldChar w:fldCharType="begin">
                <w:ffData>
                  <w:name w:val="Text2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F5CCCE2" w14:textId="77777777" w:rsidR="006247F0" w:rsidRPr="00AA1AAF" w:rsidRDefault="006247F0" w:rsidP="000A7342">
            <w:pPr>
              <w:pStyle w:val="Heading41"/>
              <w:ind w:right="-30"/>
            </w:pPr>
            <w:r w:rsidRPr="00AA1AAF">
              <w:fldChar w:fldCharType="begin">
                <w:ffData>
                  <w:name w:val="Text25"/>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162CD5D1"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11372FD"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22F395C"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18B87C61" w14:textId="77777777" w:rsidR="006247F0" w:rsidRPr="00AA1AAF" w:rsidRDefault="006247F0" w:rsidP="000A7342">
            <w:pPr>
              <w:pStyle w:val="Heading41"/>
              <w:ind w:right="-30"/>
            </w:pPr>
            <w:r w:rsidRPr="00AA1AAF">
              <w:fldChar w:fldCharType="begin">
                <w:ffData>
                  <w:name w:val="Text2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38DE187D" w14:textId="77777777" w:rsidTr="001C7A0B">
        <w:tc>
          <w:tcPr>
            <w:tcW w:w="0" w:type="auto"/>
          </w:tcPr>
          <w:p w14:paraId="214E8FA7" w14:textId="77777777" w:rsidR="006247F0" w:rsidRPr="00AA1AAF" w:rsidRDefault="006247F0" w:rsidP="000A7342">
            <w:pPr>
              <w:pStyle w:val="Heading41"/>
              <w:ind w:right="-30"/>
            </w:pPr>
            <w:r w:rsidRPr="00AA1AAF">
              <w:fldChar w:fldCharType="begin">
                <w:ffData>
                  <w:name w:val="Text28"/>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DE9B888" w14:textId="77777777" w:rsidR="006247F0" w:rsidRPr="00AA1AAF" w:rsidRDefault="006247F0" w:rsidP="000A7342">
            <w:pPr>
              <w:pStyle w:val="Heading41"/>
              <w:ind w:right="-30"/>
            </w:pPr>
            <w:r w:rsidRPr="00AA1AAF">
              <w:fldChar w:fldCharType="begin">
                <w:ffData>
                  <w:name w:val="Text2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A592274" w14:textId="77777777" w:rsidR="006247F0" w:rsidRPr="00AA1AAF" w:rsidRDefault="006247F0" w:rsidP="000A7342">
            <w:pPr>
              <w:pStyle w:val="Heading41"/>
              <w:ind w:right="-30"/>
            </w:pPr>
            <w:r w:rsidRPr="00AA1AAF">
              <w:fldChar w:fldCharType="begin">
                <w:ffData>
                  <w:name w:val="Text3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88BAF4D"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21D12425"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F646CFD"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AB62609" w14:textId="77777777" w:rsidR="006247F0" w:rsidRPr="00AA1AAF" w:rsidRDefault="006247F0" w:rsidP="000A7342">
            <w:pPr>
              <w:pStyle w:val="Heading41"/>
              <w:ind w:right="-30"/>
            </w:pPr>
            <w:r w:rsidRPr="00AA1AAF">
              <w:fldChar w:fldCharType="begin">
                <w:ffData>
                  <w:name w:val="Text3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bl>
    <w:p w14:paraId="3B5E3892" w14:textId="77777777" w:rsidR="006247F0" w:rsidRPr="00AA1AAF" w:rsidRDefault="006247F0" w:rsidP="000A7342">
      <w:pPr>
        <w:ind w:right="-30"/>
        <w:rPr>
          <w:lang w:val="en-GB"/>
        </w:rPr>
      </w:pPr>
    </w:p>
    <w:p w14:paraId="28AD059E" w14:textId="77777777" w:rsidR="006247F0" w:rsidRPr="00AA1AAF" w:rsidRDefault="006247F0" w:rsidP="000A7342">
      <w:pPr>
        <w:pStyle w:val="Heading41"/>
        <w:ind w:right="-30"/>
      </w:pPr>
      <w:bookmarkStart w:id="180" w:name="_Toc92464417"/>
      <w:r w:rsidRPr="00AA1AAF">
        <w:t>7. Non-Financial Personal Interests</w:t>
      </w:r>
      <w:bookmarkEnd w:id="180"/>
    </w:p>
    <w:p w14:paraId="10BD4A4E" w14:textId="77777777" w:rsidR="006247F0" w:rsidRPr="00AA1AAF" w:rsidRDefault="006247F0" w:rsidP="000A7342">
      <w:pPr>
        <w:ind w:right="-30"/>
        <w:rPr>
          <w:lang w:val="en-GB"/>
        </w:rPr>
      </w:pPr>
      <w:r w:rsidRPr="00AA1AAF">
        <w:rPr>
          <w:lang w:val="en-GB"/>
        </w:rPr>
        <w:t>Non-financial interests include academic, professional, and personal interests. Financial and non-financial interests can overlap. For example, intellectual interests related to career advancement obviously have a monetary component. As per personal interests considered in the previous sections, these should be declared for the reporting period. Non-financial conflicts of interest are ubiquitous and would not inherently constitute a COI. However, they must be identified and appropriately managed.</w:t>
      </w:r>
    </w:p>
    <w:p w14:paraId="48D845E3" w14:textId="77777777" w:rsidR="006247F0" w:rsidRPr="00AA1AAF" w:rsidRDefault="006247F0" w:rsidP="000A7342">
      <w:pPr>
        <w:ind w:right="-30"/>
        <w:rPr>
          <w:lang w:val="en-GB"/>
        </w:rPr>
      </w:pPr>
      <w:r w:rsidRPr="00AA1AAF">
        <w:rPr>
          <w:lang w:val="en-GB"/>
        </w:rPr>
        <w:lastRenderedPageBreak/>
        <w:t xml:space="preserve">Examples of roles or positions that might interfere with the objective assessment of a body of evidence include: </w:t>
      </w:r>
    </w:p>
    <w:p w14:paraId="2BFDEE1B" w14:textId="77777777" w:rsidR="006247F0" w:rsidRPr="00AA1AAF" w:rsidRDefault="006247F0" w:rsidP="000A7342">
      <w:pPr>
        <w:pStyle w:val="ListParagraph"/>
        <w:numPr>
          <w:ilvl w:val="0"/>
          <w:numId w:val="57"/>
        </w:numPr>
        <w:ind w:right="-30"/>
      </w:pPr>
      <w:r w:rsidRPr="00AA1AAF">
        <w:t xml:space="preserve">prior publications of a study, research, systematic </w:t>
      </w:r>
      <w:proofErr w:type="gramStart"/>
      <w:r w:rsidRPr="00AA1AAF">
        <w:t>review</w:t>
      </w:r>
      <w:proofErr w:type="gramEnd"/>
      <w:r w:rsidRPr="00AA1AAF">
        <w:t xml:space="preserve"> or any other type of publication (e.g., involvement with other relevant clinical guidelines with European or international scientific societies, that is part of the evidence base under consideration in an ERN guideline),</w:t>
      </w:r>
    </w:p>
    <w:p w14:paraId="47A45714" w14:textId="77777777" w:rsidR="006247F0" w:rsidRPr="00AA1AAF" w:rsidRDefault="006247F0" w:rsidP="000A7342">
      <w:pPr>
        <w:pStyle w:val="ListParagraph"/>
        <w:numPr>
          <w:ilvl w:val="0"/>
          <w:numId w:val="57"/>
        </w:numPr>
        <w:ind w:right="-30"/>
      </w:pPr>
      <w:r w:rsidRPr="00AA1AAF">
        <w:t>prior public declaration of a firm opinion or position, as in public testimony during a regulatory or judicial process, or in an editorial in a journal,</w:t>
      </w:r>
    </w:p>
    <w:p w14:paraId="06AD68DF" w14:textId="77777777" w:rsidR="006247F0" w:rsidRPr="00AA1AAF" w:rsidRDefault="006247F0" w:rsidP="000A7342">
      <w:pPr>
        <w:pStyle w:val="ListParagraph"/>
        <w:numPr>
          <w:ilvl w:val="0"/>
          <w:numId w:val="57"/>
        </w:numPr>
        <w:ind w:right="-30"/>
      </w:pPr>
      <w:r w:rsidRPr="00AA1AAF">
        <w:t>professional or personal affiliation with an organisation advocating for products or services related to the ERN activities or results.</w:t>
      </w:r>
    </w:p>
    <w:p w14:paraId="459CD4E1" w14:textId="77777777" w:rsidR="006247F0" w:rsidRPr="00AA1AAF" w:rsidRDefault="006247F0" w:rsidP="000A7342">
      <w:pPr>
        <w:ind w:right="-30"/>
        <w:rPr>
          <w:b/>
          <w:lang w:val="en-GB"/>
        </w:rPr>
      </w:pPr>
    </w:p>
    <w:p w14:paraId="2C9F997A" w14:textId="77777777" w:rsidR="006247F0" w:rsidRPr="00AA1AAF" w:rsidRDefault="006247F0" w:rsidP="000A7342">
      <w:pPr>
        <w:ind w:right="-30"/>
        <w:rPr>
          <w:b/>
          <w:color w:val="004479"/>
          <w:lang w:val="en-GB"/>
        </w:rPr>
      </w:pPr>
      <w:r w:rsidRPr="00AA1AAF">
        <w:rPr>
          <w:b/>
          <w:color w:val="004479"/>
          <w:lang w:val="en-GB"/>
        </w:rPr>
        <w:t>Do you have a non-financial personal interest that relates to ERN eUROGEN activities that might result in a COI? If yes, is this non-financial personal interest in conflict (actual, possible, or perceived) with the interests of ERN eUROGEN activities and results you are engaged with?</w:t>
      </w:r>
    </w:p>
    <w:p w14:paraId="01CF99B7" w14:textId="77777777" w:rsidR="006247F0" w:rsidRPr="00AA1AAF" w:rsidRDefault="006247F0" w:rsidP="000A7342">
      <w:pPr>
        <w:ind w:right="-30"/>
        <w:rPr>
          <w:lang w:val="en-GB"/>
        </w:rPr>
      </w:pPr>
    </w:p>
    <w:tbl>
      <w:tblPr>
        <w:tblStyle w:val="TableGrid"/>
        <w:tblW w:w="0" w:type="auto"/>
        <w:tblLook w:val="04A0" w:firstRow="1" w:lastRow="0" w:firstColumn="1" w:lastColumn="0" w:noHBand="0" w:noVBand="1"/>
      </w:tblPr>
      <w:tblGrid>
        <w:gridCol w:w="2598"/>
        <w:gridCol w:w="1684"/>
        <w:gridCol w:w="2337"/>
        <w:gridCol w:w="3099"/>
      </w:tblGrid>
      <w:tr w:rsidR="006247F0" w:rsidRPr="00AA1AAF" w14:paraId="157CE83E" w14:textId="77777777" w:rsidTr="001C7A0B">
        <w:trPr>
          <w:cnfStyle w:val="100000000000" w:firstRow="1" w:lastRow="0" w:firstColumn="0" w:lastColumn="0" w:oddVBand="0" w:evenVBand="0" w:oddHBand="0" w:evenHBand="0" w:firstRowFirstColumn="0" w:firstRowLastColumn="0" w:lastRowFirstColumn="0" w:lastRowLastColumn="0"/>
        </w:trPr>
        <w:tc>
          <w:tcPr>
            <w:tcW w:w="0" w:type="auto"/>
          </w:tcPr>
          <w:p w14:paraId="1448C465" w14:textId="77777777" w:rsidR="006247F0" w:rsidRPr="00AA1AAF" w:rsidRDefault="006247F0" w:rsidP="000A7342">
            <w:pPr>
              <w:ind w:right="-30"/>
              <w:rPr>
                <w:rFonts w:cstheme="minorHAnsi"/>
                <w:b w:val="0"/>
                <w:lang w:val="en-GB"/>
              </w:rPr>
            </w:pPr>
            <w:r w:rsidRPr="00AA1AAF">
              <w:rPr>
                <w:rFonts w:cstheme="minorHAnsi"/>
                <w:lang w:val="en-GB"/>
              </w:rPr>
              <w:t>Type of non-financial conflict</w:t>
            </w:r>
          </w:p>
        </w:tc>
        <w:tc>
          <w:tcPr>
            <w:tcW w:w="0" w:type="auto"/>
          </w:tcPr>
          <w:p w14:paraId="46A31209" w14:textId="77777777" w:rsidR="006247F0" w:rsidRPr="00AA1AAF" w:rsidRDefault="006247F0" w:rsidP="000A7342">
            <w:pPr>
              <w:ind w:right="-30"/>
              <w:rPr>
                <w:rFonts w:cstheme="minorHAnsi"/>
                <w:lang w:val="en-GB"/>
              </w:rPr>
            </w:pPr>
            <w:r w:rsidRPr="00AA1AAF">
              <w:rPr>
                <w:rFonts w:cstheme="minorHAnsi"/>
                <w:lang w:val="en-GB"/>
              </w:rPr>
              <w:t>Relates to whom?</w:t>
            </w:r>
          </w:p>
        </w:tc>
        <w:tc>
          <w:tcPr>
            <w:tcW w:w="0" w:type="auto"/>
          </w:tcPr>
          <w:p w14:paraId="78F7CEB7" w14:textId="77777777" w:rsidR="006247F0" w:rsidRPr="00AA1AAF" w:rsidRDefault="006247F0" w:rsidP="000A7342">
            <w:pPr>
              <w:ind w:right="-30"/>
              <w:rPr>
                <w:rFonts w:cstheme="minorHAnsi"/>
                <w:lang w:val="en-GB"/>
              </w:rPr>
            </w:pPr>
            <w:r w:rsidRPr="00AA1AAF">
              <w:rPr>
                <w:rFonts w:cstheme="minorHAnsi"/>
                <w:lang w:val="en-GB"/>
              </w:rPr>
              <w:t xml:space="preserve">Monetary Value (approx.) </w:t>
            </w:r>
          </w:p>
        </w:tc>
        <w:tc>
          <w:tcPr>
            <w:tcW w:w="0" w:type="auto"/>
          </w:tcPr>
          <w:p w14:paraId="55C22E73" w14:textId="77777777" w:rsidR="006247F0" w:rsidRPr="00AA1AAF" w:rsidRDefault="006247F0" w:rsidP="000A7342">
            <w:pPr>
              <w:ind w:right="-30"/>
              <w:rPr>
                <w:rFonts w:cstheme="minorHAnsi"/>
                <w:lang w:val="en-GB"/>
              </w:rPr>
            </w:pPr>
            <w:r w:rsidRPr="00AA1AAF">
              <w:rPr>
                <w:rFonts w:cstheme="minorHAnsi"/>
                <w:lang w:val="en-GB"/>
              </w:rPr>
              <w:t>COI? (actual / possible / perceived)</w:t>
            </w:r>
          </w:p>
        </w:tc>
      </w:tr>
      <w:tr w:rsidR="006247F0" w:rsidRPr="00AA1AAF" w14:paraId="61AEBE6D" w14:textId="77777777" w:rsidTr="001C7A0B">
        <w:tc>
          <w:tcPr>
            <w:tcW w:w="0" w:type="auto"/>
          </w:tcPr>
          <w:p w14:paraId="73E64CAA" w14:textId="77777777" w:rsidR="006247F0" w:rsidRPr="00AA1AAF" w:rsidRDefault="006247F0" w:rsidP="000A7342">
            <w:pPr>
              <w:pStyle w:val="Heading41"/>
              <w:ind w:right="-30"/>
            </w:pPr>
            <w:r w:rsidRPr="00AA1AAF">
              <w:fldChar w:fldCharType="begin">
                <w:ffData>
                  <w:name w:val="Text1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5181429" w14:textId="77777777" w:rsidR="006247F0" w:rsidRPr="00AA1AAF" w:rsidRDefault="006247F0" w:rsidP="000A7342">
            <w:pPr>
              <w:pStyle w:val="Heading41"/>
              <w:ind w:right="-30"/>
            </w:pPr>
            <w:r w:rsidRPr="00AA1AAF">
              <w:fldChar w:fldCharType="begin">
                <w:ffData>
                  <w:name w:val="Text1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7CA5337"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7E75B84" w14:textId="77777777" w:rsidR="006247F0" w:rsidRPr="00AA1AAF" w:rsidRDefault="006247F0" w:rsidP="000A7342">
            <w:pPr>
              <w:pStyle w:val="Heading41"/>
              <w:ind w:right="-30"/>
            </w:pPr>
            <w:r w:rsidRPr="00AA1AAF">
              <w:fldChar w:fldCharType="begin">
                <w:ffData>
                  <w:name w:val="Text2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439845E9" w14:textId="77777777" w:rsidTr="001C7A0B">
        <w:tc>
          <w:tcPr>
            <w:tcW w:w="0" w:type="auto"/>
          </w:tcPr>
          <w:p w14:paraId="07CC55E2" w14:textId="77777777" w:rsidR="006247F0" w:rsidRPr="00AA1AAF" w:rsidRDefault="006247F0" w:rsidP="000A7342">
            <w:pPr>
              <w:pStyle w:val="Heading41"/>
              <w:ind w:right="-30"/>
            </w:pPr>
            <w:r w:rsidRPr="00AA1AAF">
              <w:fldChar w:fldCharType="begin">
                <w:ffData>
                  <w:name w:val="Text2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507835C" w14:textId="77777777" w:rsidR="006247F0" w:rsidRPr="00AA1AAF" w:rsidRDefault="006247F0" w:rsidP="000A7342">
            <w:pPr>
              <w:pStyle w:val="Heading41"/>
              <w:ind w:right="-30"/>
            </w:pPr>
            <w:r w:rsidRPr="00AA1AAF">
              <w:fldChar w:fldCharType="begin">
                <w:ffData>
                  <w:name w:val="Text25"/>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C474C78"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64D6E95" w14:textId="77777777" w:rsidR="006247F0" w:rsidRPr="00AA1AAF" w:rsidRDefault="006247F0" w:rsidP="000A7342">
            <w:pPr>
              <w:pStyle w:val="Heading41"/>
              <w:ind w:right="-30"/>
            </w:pPr>
            <w:r w:rsidRPr="00AA1AAF">
              <w:fldChar w:fldCharType="begin">
                <w:ffData>
                  <w:name w:val="Text2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3323C638" w14:textId="77777777" w:rsidTr="001C7A0B">
        <w:tc>
          <w:tcPr>
            <w:tcW w:w="0" w:type="auto"/>
          </w:tcPr>
          <w:p w14:paraId="43BED82E" w14:textId="77777777" w:rsidR="006247F0" w:rsidRPr="00AA1AAF" w:rsidRDefault="006247F0" w:rsidP="000A7342">
            <w:pPr>
              <w:pStyle w:val="Heading41"/>
              <w:ind w:right="-30"/>
            </w:pPr>
            <w:r w:rsidRPr="00AA1AAF">
              <w:fldChar w:fldCharType="begin">
                <w:ffData>
                  <w:name w:val="Text28"/>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0B784311" w14:textId="77777777" w:rsidR="006247F0" w:rsidRPr="00AA1AAF" w:rsidRDefault="006247F0" w:rsidP="000A7342">
            <w:pPr>
              <w:pStyle w:val="Heading41"/>
              <w:ind w:right="-30"/>
            </w:pPr>
            <w:r w:rsidRPr="00AA1AAF">
              <w:fldChar w:fldCharType="begin">
                <w:ffData>
                  <w:name w:val="Text3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1FB19B4D"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B9F8E51" w14:textId="77777777" w:rsidR="006247F0" w:rsidRPr="00AA1AAF" w:rsidRDefault="006247F0" w:rsidP="000A7342">
            <w:pPr>
              <w:pStyle w:val="Heading41"/>
              <w:ind w:right="-30"/>
            </w:pPr>
            <w:r w:rsidRPr="00AA1AAF">
              <w:fldChar w:fldCharType="begin">
                <w:ffData>
                  <w:name w:val="Text3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bl>
    <w:p w14:paraId="7E781181" w14:textId="77777777" w:rsidR="006247F0" w:rsidRPr="00AA1AAF" w:rsidRDefault="006247F0" w:rsidP="000A7342">
      <w:pPr>
        <w:ind w:right="-30"/>
        <w:rPr>
          <w:lang w:val="en-GB"/>
        </w:rPr>
      </w:pPr>
    </w:p>
    <w:p w14:paraId="5F4486C9" w14:textId="77777777" w:rsidR="006247F0" w:rsidRPr="00AA1AAF" w:rsidRDefault="006247F0" w:rsidP="000A7342">
      <w:pPr>
        <w:pStyle w:val="Heading41"/>
        <w:ind w:right="-30"/>
      </w:pPr>
      <w:bookmarkStart w:id="181" w:name="_Toc92464418"/>
      <w:r w:rsidRPr="00AA1AAF">
        <w:t>8. Interests Not Covered Above</w:t>
      </w:r>
      <w:bookmarkEnd w:id="181"/>
      <w:r w:rsidRPr="00AA1AAF">
        <w:t xml:space="preserve"> </w:t>
      </w:r>
    </w:p>
    <w:p w14:paraId="62F3AFD9" w14:textId="77777777" w:rsidR="006247F0" w:rsidRPr="00AA1AAF" w:rsidRDefault="006247F0" w:rsidP="000A7342">
      <w:pPr>
        <w:ind w:right="-30"/>
        <w:rPr>
          <w:lang w:val="en-GB"/>
        </w:rPr>
      </w:pPr>
      <w:r w:rsidRPr="00AA1AAF">
        <w:rPr>
          <w:lang w:val="en-GB"/>
        </w:rPr>
        <w:t xml:space="preserve">This includes other interests that could be perceived to have influenced, or that give the appearance of potentially influencing, your contribution to ERN eUROGEN activities or results. For example, directorships and executive or non-executive board memberships of relevant entities (e.g., companies, third sector bodies, professional organisations, learned societies, etc). Only some of these could be problematic (e.g., someone sitting on the Board of a company or acting as a paid or unpaid clinical advisor). </w:t>
      </w:r>
    </w:p>
    <w:p w14:paraId="39AE0813" w14:textId="77777777" w:rsidR="006247F0" w:rsidRPr="00AA1AAF" w:rsidRDefault="006247F0" w:rsidP="000A7342">
      <w:pPr>
        <w:ind w:right="-30"/>
        <w:rPr>
          <w:b/>
          <w:lang w:val="en-GB"/>
        </w:rPr>
      </w:pPr>
    </w:p>
    <w:p w14:paraId="64789E7C" w14:textId="77777777" w:rsidR="006247F0" w:rsidRPr="00AA1AAF" w:rsidRDefault="006247F0" w:rsidP="000A7342">
      <w:pPr>
        <w:ind w:right="-30"/>
        <w:rPr>
          <w:b/>
          <w:color w:val="004479"/>
          <w:lang w:val="en-GB"/>
        </w:rPr>
      </w:pPr>
      <w:r w:rsidRPr="00AA1AAF">
        <w:rPr>
          <w:b/>
          <w:color w:val="004479"/>
          <w:lang w:val="en-GB"/>
        </w:rPr>
        <w:t xml:space="preserve">Are there any other relationships or activities that could be perceived to have influenced, or that give the appearance of potentially influencing, your contribution to ERN eUROGEN activities or results? </w:t>
      </w:r>
    </w:p>
    <w:p w14:paraId="0264F63C" w14:textId="77777777" w:rsidR="006247F0" w:rsidRPr="00AA1AAF" w:rsidRDefault="006247F0" w:rsidP="000A7342">
      <w:pPr>
        <w:ind w:right="-30"/>
        <w:rPr>
          <w:b/>
          <w:lang w:val="en-GB"/>
        </w:rPr>
      </w:pPr>
    </w:p>
    <w:tbl>
      <w:tblPr>
        <w:tblStyle w:val="TableGrid"/>
        <w:tblW w:w="0" w:type="auto"/>
        <w:tblLook w:val="04A0" w:firstRow="1" w:lastRow="0" w:firstColumn="1" w:lastColumn="0" w:noHBand="0" w:noVBand="1"/>
      </w:tblPr>
      <w:tblGrid>
        <w:gridCol w:w="2598"/>
        <w:gridCol w:w="1684"/>
        <w:gridCol w:w="2337"/>
        <w:gridCol w:w="3099"/>
      </w:tblGrid>
      <w:tr w:rsidR="006247F0" w:rsidRPr="00AA1AAF" w14:paraId="7CCF72D8" w14:textId="77777777" w:rsidTr="001C7A0B">
        <w:trPr>
          <w:cnfStyle w:val="100000000000" w:firstRow="1" w:lastRow="0" w:firstColumn="0" w:lastColumn="0" w:oddVBand="0" w:evenVBand="0" w:oddHBand="0" w:evenHBand="0" w:firstRowFirstColumn="0" w:firstRowLastColumn="0" w:lastRowFirstColumn="0" w:lastRowLastColumn="0"/>
        </w:trPr>
        <w:tc>
          <w:tcPr>
            <w:tcW w:w="0" w:type="auto"/>
          </w:tcPr>
          <w:p w14:paraId="76470095" w14:textId="77777777" w:rsidR="006247F0" w:rsidRPr="00AA1AAF" w:rsidRDefault="006247F0" w:rsidP="000A7342">
            <w:pPr>
              <w:ind w:right="-30"/>
              <w:rPr>
                <w:rFonts w:cstheme="minorHAnsi"/>
                <w:b w:val="0"/>
                <w:lang w:val="en-GB"/>
              </w:rPr>
            </w:pPr>
            <w:r w:rsidRPr="00AA1AAF">
              <w:rPr>
                <w:rFonts w:cstheme="minorHAnsi"/>
                <w:lang w:val="en-GB"/>
              </w:rPr>
              <w:t>Type of non-financial conflict</w:t>
            </w:r>
          </w:p>
        </w:tc>
        <w:tc>
          <w:tcPr>
            <w:tcW w:w="0" w:type="auto"/>
          </w:tcPr>
          <w:p w14:paraId="1CEE5B74" w14:textId="77777777" w:rsidR="006247F0" w:rsidRPr="00AA1AAF" w:rsidRDefault="006247F0" w:rsidP="000A7342">
            <w:pPr>
              <w:ind w:right="-30"/>
              <w:rPr>
                <w:rFonts w:cstheme="minorHAnsi"/>
                <w:lang w:val="en-GB"/>
              </w:rPr>
            </w:pPr>
            <w:r w:rsidRPr="00AA1AAF">
              <w:rPr>
                <w:rFonts w:cstheme="minorHAnsi"/>
                <w:lang w:val="en-GB"/>
              </w:rPr>
              <w:t>Relates to whom?</w:t>
            </w:r>
          </w:p>
        </w:tc>
        <w:tc>
          <w:tcPr>
            <w:tcW w:w="0" w:type="auto"/>
          </w:tcPr>
          <w:p w14:paraId="7F373D57" w14:textId="77777777" w:rsidR="006247F0" w:rsidRPr="00AA1AAF" w:rsidRDefault="006247F0" w:rsidP="000A7342">
            <w:pPr>
              <w:ind w:right="-30"/>
              <w:rPr>
                <w:rFonts w:cstheme="minorHAnsi"/>
                <w:lang w:val="en-GB"/>
              </w:rPr>
            </w:pPr>
            <w:r w:rsidRPr="00AA1AAF">
              <w:rPr>
                <w:rFonts w:cstheme="minorHAnsi"/>
                <w:lang w:val="en-GB"/>
              </w:rPr>
              <w:t xml:space="preserve">Monetary Value (approx.) </w:t>
            </w:r>
          </w:p>
        </w:tc>
        <w:tc>
          <w:tcPr>
            <w:tcW w:w="0" w:type="auto"/>
          </w:tcPr>
          <w:p w14:paraId="05392866" w14:textId="77777777" w:rsidR="006247F0" w:rsidRPr="00AA1AAF" w:rsidRDefault="006247F0" w:rsidP="000A7342">
            <w:pPr>
              <w:ind w:right="-30"/>
              <w:rPr>
                <w:rFonts w:cstheme="minorHAnsi"/>
                <w:lang w:val="en-GB"/>
              </w:rPr>
            </w:pPr>
            <w:r w:rsidRPr="00AA1AAF">
              <w:rPr>
                <w:rFonts w:cstheme="minorHAnsi"/>
                <w:lang w:val="en-GB"/>
              </w:rPr>
              <w:t>COI? (actual / possible / perceived)</w:t>
            </w:r>
          </w:p>
        </w:tc>
      </w:tr>
      <w:tr w:rsidR="006247F0" w:rsidRPr="00AA1AAF" w14:paraId="33907979" w14:textId="77777777" w:rsidTr="001C7A0B">
        <w:tc>
          <w:tcPr>
            <w:tcW w:w="0" w:type="auto"/>
          </w:tcPr>
          <w:p w14:paraId="3D75C599" w14:textId="77777777" w:rsidR="006247F0" w:rsidRPr="00AA1AAF" w:rsidRDefault="006247F0" w:rsidP="000A7342">
            <w:pPr>
              <w:pStyle w:val="Heading41"/>
              <w:ind w:right="-30"/>
            </w:pPr>
            <w:r w:rsidRPr="00AA1AAF">
              <w:fldChar w:fldCharType="begin">
                <w:ffData>
                  <w:name w:val="Text1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6A2A659B" w14:textId="77777777" w:rsidR="006247F0" w:rsidRPr="00AA1AAF" w:rsidRDefault="006247F0" w:rsidP="000A7342">
            <w:pPr>
              <w:pStyle w:val="Heading41"/>
              <w:ind w:right="-30"/>
            </w:pPr>
            <w:r w:rsidRPr="00AA1AAF">
              <w:fldChar w:fldCharType="begin">
                <w:ffData>
                  <w:name w:val="Text19"/>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788E224" w14:textId="77777777" w:rsidR="006247F0" w:rsidRPr="00AA1AAF" w:rsidRDefault="006247F0" w:rsidP="000A7342">
            <w:pPr>
              <w:pStyle w:val="Heading41"/>
              <w:ind w:right="-30"/>
            </w:pPr>
            <w:r w:rsidRPr="00AA1AAF">
              <w:fldChar w:fldCharType="begin">
                <w:ffData>
                  <w:name w:val="Text20"/>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958826D" w14:textId="77777777" w:rsidR="006247F0" w:rsidRPr="00AA1AAF" w:rsidRDefault="006247F0" w:rsidP="000A7342">
            <w:pPr>
              <w:pStyle w:val="Heading41"/>
              <w:ind w:right="-30"/>
            </w:pPr>
            <w:r w:rsidRPr="00AA1AAF">
              <w:fldChar w:fldCharType="begin">
                <w:ffData>
                  <w:name w:val="Text2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471D7F69" w14:textId="77777777" w:rsidTr="001C7A0B">
        <w:tc>
          <w:tcPr>
            <w:tcW w:w="0" w:type="auto"/>
          </w:tcPr>
          <w:p w14:paraId="4890E3AF" w14:textId="77777777" w:rsidR="006247F0" w:rsidRPr="00AA1AAF" w:rsidRDefault="006247F0" w:rsidP="000A7342">
            <w:pPr>
              <w:pStyle w:val="Heading41"/>
              <w:ind w:right="-30"/>
            </w:pPr>
            <w:r w:rsidRPr="00AA1AAF">
              <w:fldChar w:fldCharType="begin">
                <w:ffData>
                  <w:name w:val="Text2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797B8A69" w14:textId="77777777" w:rsidR="006247F0" w:rsidRPr="00AA1AAF" w:rsidRDefault="006247F0" w:rsidP="000A7342">
            <w:pPr>
              <w:pStyle w:val="Heading41"/>
              <w:ind w:right="-30"/>
            </w:pPr>
            <w:r w:rsidRPr="00AA1AAF">
              <w:fldChar w:fldCharType="begin">
                <w:ffData>
                  <w:name w:val="Text25"/>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1379D62F" w14:textId="77777777" w:rsidR="006247F0" w:rsidRPr="00AA1AAF" w:rsidRDefault="006247F0" w:rsidP="000A7342">
            <w:pPr>
              <w:pStyle w:val="Heading41"/>
              <w:ind w:right="-30"/>
            </w:pPr>
            <w:r w:rsidRPr="00AA1AAF">
              <w:fldChar w:fldCharType="begin">
                <w:ffData>
                  <w:name w:val="Text26"/>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441A7C40" w14:textId="77777777" w:rsidR="006247F0" w:rsidRPr="00AA1AAF" w:rsidRDefault="006247F0" w:rsidP="000A7342">
            <w:pPr>
              <w:pStyle w:val="Heading41"/>
              <w:ind w:right="-30"/>
            </w:pPr>
            <w:r w:rsidRPr="00AA1AAF">
              <w:fldChar w:fldCharType="begin">
                <w:ffData>
                  <w:name w:val="Text27"/>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r w:rsidR="006247F0" w:rsidRPr="00AA1AAF" w14:paraId="7C89C165" w14:textId="77777777" w:rsidTr="001C7A0B">
        <w:tc>
          <w:tcPr>
            <w:tcW w:w="0" w:type="auto"/>
          </w:tcPr>
          <w:p w14:paraId="51ADC904" w14:textId="77777777" w:rsidR="006247F0" w:rsidRPr="00AA1AAF" w:rsidRDefault="006247F0" w:rsidP="000A7342">
            <w:pPr>
              <w:pStyle w:val="Heading41"/>
              <w:ind w:right="-30"/>
            </w:pPr>
            <w:r w:rsidRPr="00AA1AAF">
              <w:fldChar w:fldCharType="begin">
                <w:ffData>
                  <w:name w:val="Text28"/>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1305918C" w14:textId="77777777" w:rsidR="006247F0" w:rsidRPr="00AA1AAF" w:rsidRDefault="006247F0" w:rsidP="000A7342">
            <w:pPr>
              <w:pStyle w:val="Heading41"/>
              <w:ind w:right="-30"/>
            </w:pPr>
            <w:r w:rsidRPr="00AA1AAF">
              <w:fldChar w:fldCharType="begin">
                <w:ffData>
                  <w:name w:val="Text31"/>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57AD5B56" w14:textId="77777777" w:rsidR="006247F0" w:rsidRPr="00AA1AAF" w:rsidRDefault="006247F0" w:rsidP="000A7342">
            <w:pPr>
              <w:pStyle w:val="Heading41"/>
              <w:ind w:right="-30"/>
            </w:pPr>
            <w:r w:rsidRPr="00AA1AAF">
              <w:fldChar w:fldCharType="begin">
                <w:ffData>
                  <w:name w:val="Text32"/>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c>
          <w:tcPr>
            <w:tcW w:w="0" w:type="auto"/>
          </w:tcPr>
          <w:p w14:paraId="3095C3EA" w14:textId="77777777" w:rsidR="006247F0" w:rsidRPr="00AA1AAF" w:rsidRDefault="006247F0" w:rsidP="000A7342">
            <w:pPr>
              <w:pStyle w:val="Heading41"/>
              <w:ind w:right="-30"/>
            </w:pPr>
            <w:r w:rsidRPr="00AA1AAF">
              <w:fldChar w:fldCharType="begin">
                <w:ffData>
                  <w:name w:val="Text33"/>
                  <w:enabled/>
                  <w:calcOnExit w:val="0"/>
                  <w:textInput/>
                </w:ffData>
              </w:fldChar>
            </w:r>
            <w:r w:rsidRPr="00AA1AAF">
              <w:instrText xml:space="preserve"> FORMTEXT </w:instrText>
            </w:r>
            <w:r w:rsidRPr="00AA1AAF">
              <w:fldChar w:fldCharType="separate"/>
            </w:r>
            <w:r w:rsidRPr="00AA1AAF">
              <w:rPr>
                <w:noProof/>
              </w:rPr>
              <w:t> </w:t>
            </w:r>
            <w:r w:rsidRPr="00AA1AAF">
              <w:rPr>
                <w:noProof/>
              </w:rPr>
              <w:t> </w:t>
            </w:r>
            <w:r w:rsidRPr="00AA1AAF">
              <w:rPr>
                <w:noProof/>
              </w:rPr>
              <w:t> </w:t>
            </w:r>
            <w:r w:rsidRPr="00AA1AAF">
              <w:rPr>
                <w:noProof/>
              </w:rPr>
              <w:t> </w:t>
            </w:r>
            <w:r w:rsidRPr="00AA1AAF">
              <w:rPr>
                <w:noProof/>
              </w:rPr>
              <w:t> </w:t>
            </w:r>
            <w:r w:rsidRPr="00AA1AAF">
              <w:fldChar w:fldCharType="end"/>
            </w:r>
          </w:p>
        </w:tc>
      </w:tr>
    </w:tbl>
    <w:p w14:paraId="4BCD3448" w14:textId="77777777" w:rsidR="006247F0" w:rsidRPr="00AA1AAF" w:rsidRDefault="006247F0" w:rsidP="000A7342">
      <w:pPr>
        <w:ind w:right="-30"/>
        <w:rPr>
          <w:rFonts w:cstheme="minorHAnsi"/>
          <w:lang w:val="en-GB"/>
        </w:rPr>
      </w:pPr>
    </w:p>
    <w:p w14:paraId="1A5B79E9" w14:textId="77777777" w:rsidR="006247F0" w:rsidRPr="00AA1AAF" w:rsidRDefault="006247F0" w:rsidP="000A7342">
      <w:pPr>
        <w:spacing w:before="0" w:after="0"/>
        <w:ind w:right="-30"/>
        <w:rPr>
          <w:lang w:val="en-GB"/>
        </w:rPr>
      </w:pPr>
    </w:p>
    <w:p w14:paraId="4260AB9F" w14:textId="77777777" w:rsidR="006247F0" w:rsidRPr="00AA1AAF" w:rsidRDefault="006247F0" w:rsidP="000A7342">
      <w:pPr>
        <w:pStyle w:val="Heading41"/>
        <w:ind w:right="-30"/>
      </w:pPr>
      <w:bookmarkStart w:id="182" w:name="_Toc92464419"/>
      <w:r w:rsidRPr="00AA1AAF">
        <w:t>Declaration &amp; Signature</w:t>
      </w:r>
      <w:bookmarkEnd w:id="182"/>
    </w:p>
    <w:p w14:paraId="11A4D3A6" w14:textId="0A22D277" w:rsidR="006247F0" w:rsidRPr="00AA1AAF" w:rsidRDefault="006247F0" w:rsidP="000A7342">
      <w:pPr>
        <w:ind w:right="-30"/>
        <w:rPr>
          <w:rFonts w:cstheme="minorHAnsi"/>
          <w:lang w:val="en-GB"/>
        </w:rPr>
      </w:pPr>
      <w:r w:rsidRPr="00AA1AAF">
        <w:rPr>
          <w:rFonts w:cstheme="minorHAnsi"/>
          <w:b/>
          <w:bCs/>
          <w:color w:val="004479"/>
          <w:lang w:val="en-GB"/>
        </w:rPr>
        <w:t>Note:</w:t>
      </w:r>
      <w:r w:rsidRPr="00AA1AAF">
        <w:rPr>
          <w:rFonts w:cstheme="minorHAnsi"/>
          <w:color w:val="004479"/>
          <w:lang w:val="en-GB"/>
        </w:rPr>
        <w:t xml:space="preserve"> </w:t>
      </w:r>
      <w:r w:rsidRPr="00AA1AAF">
        <w:rPr>
          <w:rFonts w:cstheme="minorHAnsi"/>
          <w:lang w:val="en-GB"/>
        </w:rPr>
        <w:t>By completing and signing this form, you consent to the disclosure of any relevant conflicts to ERN eUROGEN’s activities and results to the ERN eUROGEN Strategic Board and if necessary to the EC’s ERN Coordinators Group or even the BoMS and DG SANTE.</w:t>
      </w:r>
      <w:r w:rsidR="00C03330" w:rsidRPr="00AA1AAF">
        <w:rPr>
          <w:rFonts w:cstheme="minorHAnsi"/>
          <w:lang w:val="en-GB"/>
        </w:rPr>
        <w:t xml:space="preserve"> </w:t>
      </w:r>
      <w:r w:rsidRPr="00AA1AAF">
        <w:rPr>
          <w:rFonts w:cstheme="minorHAnsi"/>
          <w:lang w:val="en-GB"/>
        </w:rPr>
        <w:t>The COI forms are collected and stored in line with the Data Protection Regulation 2016/679 (GDPR)</w:t>
      </w:r>
    </w:p>
    <w:p w14:paraId="7B583575" w14:textId="77777777" w:rsidR="006247F0" w:rsidRPr="00AA1AAF" w:rsidRDefault="006247F0" w:rsidP="000A7342">
      <w:pPr>
        <w:ind w:right="-30"/>
        <w:rPr>
          <w:rFonts w:cstheme="minorHAnsi"/>
          <w:b/>
          <w:bCs/>
          <w:i/>
          <w:iCs/>
          <w:color w:val="004479"/>
          <w:lang w:val="en-GB"/>
        </w:rPr>
      </w:pPr>
      <w:r w:rsidRPr="00AA1AAF">
        <w:rPr>
          <w:rFonts w:cstheme="minorHAnsi"/>
          <w:b/>
          <w:bCs/>
          <w:i/>
          <w:iCs/>
          <w:color w:val="004479"/>
          <w:lang w:val="en-GB"/>
        </w:rPr>
        <w:t xml:space="preserve">I hereby declare on my honour that the disclosed information is true and complete to the best of my knowledge. </w:t>
      </w:r>
    </w:p>
    <w:p w14:paraId="0207C584" w14:textId="77777777" w:rsidR="006247F0" w:rsidRPr="00AA1AAF" w:rsidRDefault="006247F0" w:rsidP="000A7342">
      <w:pPr>
        <w:ind w:right="-30"/>
        <w:rPr>
          <w:rFonts w:cstheme="minorHAnsi"/>
          <w:b/>
          <w:bCs/>
          <w:i/>
          <w:iCs/>
          <w:color w:val="004479"/>
          <w:lang w:val="en-GB"/>
        </w:rPr>
      </w:pPr>
      <w:r w:rsidRPr="00AA1AAF">
        <w:rPr>
          <w:rFonts w:cstheme="minorHAnsi"/>
          <w:b/>
          <w:bCs/>
          <w:i/>
          <w:iCs/>
          <w:color w:val="004479"/>
          <w:lang w:val="en-GB"/>
        </w:rPr>
        <w:t>Should there be any change to the above information, I will promptly notify the ERN eUROGEN HCP Network Coordinator Representative and update my disclosure form of personal interests to describe the changes.</w:t>
      </w:r>
    </w:p>
    <w:p w14:paraId="7F30FDBD" w14:textId="77777777" w:rsidR="006247F0" w:rsidRPr="00AA1AAF" w:rsidRDefault="006247F0" w:rsidP="000A7342">
      <w:pPr>
        <w:ind w:right="-30"/>
        <w:rPr>
          <w:rFonts w:cstheme="minorHAnsi"/>
          <w:lang w:val="en-GB"/>
        </w:rPr>
      </w:pPr>
      <w:r w:rsidRPr="00AA1AAF">
        <w:rPr>
          <w:rFonts w:cstheme="minorHAnsi"/>
          <w:lang w:val="en-GB"/>
        </w:rPr>
        <w:t xml:space="preserve">First and last names: </w:t>
      </w:r>
      <w:r w:rsidRPr="00AA1AAF">
        <w:rPr>
          <w:rFonts w:cstheme="minorHAnsi"/>
          <w:lang w:val="en-GB"/>
        </w:rPr>
        <w:fldChar w:fldCharType="begin">
          <w:ffData>
            <w:name w:val="Text11"/>
            <w:enabled/>
            <w:calcOnExit w:val="0"/>
            <w:textInput/>
          </w:ffData>
        </w:fldChar>
      </w:r>
      <w:bookmarkStart w:id="183" w:name="Text11"/>
      <w:r w:rsidRPr="00AA1AAF">
        <w:rPr>
          <w:rFonts w:cstheme="minorHAnsi"/>
          <w:lang w:val="en-GB"/>
        </w:rPr>
        <w:instrText xml:space="preserve"> FORMTEXT </w:instrText>
      </w:r>
      <w:r w:rsidRPr="00AA1AAF">
        <w:rPr>
          <w:rFonts w:cstheme="minorHAnsi"/>
          <w:lang w:val="en-GB"/>
        </w:rPr>
      </w:r>
      <w:r w:rsidRPr="00AA1AAF">
        <w:rPr>
          <w:rFonts w:cstheme="minorHAnsi"/>
          <w:lang w:val="en-GB"/>
        </w:rPr>
        <w:fldChar w:fldCharType="separate"/>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lang w:val="en-GB"/>
        </w:rPr>
        <w:fldChar w:fldCharType="end"/>
      </w:r>
      <w:bookmarkEnd w:id="183"/>
    </w:p>
    <w:p w14:paraId="158342FC" w14:textId="77777777" w:rsidR="006247F0" w:rsidRPr="00AA1AAF" w:rsidRDefault="006247F0" w:rsidP="000A7342">
      <w:pPr>
        <w:ind w:right="-30"/>
        <w:rPr>
          <w:rFonts w:cstheme="minorHAnsi"/>
          <w:lang w:val="en-GB"/>
        </w:rPr>
      </w:pPr>
      <w:r w:rsidRPr="00AA1AAF">
        <w:rPr>
          <w:rFonts w:cstheme="minorHAnsi"/>
          <w:lang w:val="en-GB"/>
        </w:rPr>
        <w:t xml:space="preserve">Email address: </w:t>
      </w:r>
      <w:r w:rsidRPr="00AA1AAF">
        <w:rPr>
          <w:rFonts w:cstheme="minorHAnsi"/>
          <w:lang w:val="en-GB"/>
        </w:rPr>
        <w:fldChar w:fldCharType="begin">
          <w:ffData>
            <w:name w:val="Text12"/>
            <w:enabled/>
            <w:calcOnExit w:val="0"/>
            <w:textInput/>
          </w:ffData>
        </w:fldChar>
      </w:r>
      <w:bookmarkStart w:id="184" w:name="Text12"/>
      <w:r w:rsidRPr="00AA1AAF">
        <w:rPr>
          <w:rFonts w:cstheme="minorHAnsi"/>
          <w:lang w:val="en-GB"/>
        </w:rPr>
        <w:instrText xml:space="preserve"> FORMTEXT </w:instrText>
      </w:r>
      <w:r w:rsidRPr="00AA1AAF">
        <w:rPr>
          <w:rFonts w:cstheme="minorHAnsi"/>
          <w:lang w:val="en-GB"/>
        </w:rPr>
      </w:r>
      <w:r w:rsidRPr="00AA1AAF">
        <w:rPr>
          <w:rFonts w:cstheme="minorHAnsi"/>
          <w:lang w:val="en-GB"/>
        </w:rPr>
        <w:fldChar w:fldCharType="separate"/>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lang w:val="en-GB"/>
        </w:rPr>
        <w:fldChar w:fldCharType="end"/>
      </w:r>
      <w:bookmarkEnd w:id="184"/>
    </w:p>
    <w:p w14:paraId="67AD89BF" w14:textId="77777777" w:rsidR="006247F0" w:rsidRPr="00AA1AAF" w:rsidRDefault="006247F0" w:rsidP="000A7342">
      <w:pPr>
        <w:ind w:right="-30"/>
        <w:rPr>
          <w:rFonts w:cstheme="minorHAnsi"/>
          <w:b/>
          <w:bCs/>
          <w:lang w:val="en-GB"/>
        </w:rPr>
      </w:pPr>
      <w:r w:rsidRPr="00AA1AAF">
        <w:rPr>
          <w:rFonts w:cstheme="minorHAnsi"/>
          <w:lang w:val="en-GB"/>
        </w:rPr>
        <w:t xml:space="preserve">Signature: </w:t>
      </w:r>
      <w:r w:rsidRPr="00AA1AAF">
        <w:rPr>
          <w:rFonts w:cstheme="minorHAnsi"/>
          <w:lang w:val="en-GB"/>
        </w:rPr>
        <w:fldChar w:fldCharType="begin">
          <w:ffData>
            <w:name w:val="Text14"/>
            <w:enabled/>
            <w:calcOnExit w:val="0"/>
            <w:textInput/>
          </w:ffData>
        </w:fldChar>
      </w:r>
      <w:bookmarkStart w:id="185" w:name="Text14"/>
      <w:r w:rsidRPr="00AA1AAF">
        <w:rPr>
          <w:rFonts w:cstheme="minorHAnsi"/>
          <w:lang w:val="en-GB"/>
        </w:rPr>
        <w:instrText xml:space="preserve"> FORMTEXT </w:instrText>
      </w:r>
      <w:r w:rsidRPr="00AA1AAF">
        <w:rPr>
          <w:rFonts w:cstheme="minorHAnsi"/>
          <w:lang w:val="en-GB"/>
        </w:rPr>
      </w:r>
      <w:r w:rsidRPr="00AA1AAF">
        <w:rPr>
          <w:rFonts w:cstheme="minorHAnsi"/>
          <w:lang w:val="en-GB"/>
        </w:rPr>
        <w:fldChar w:fldCharType="separate"/>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lang w:val="en-GB"/>
        </w:rPr>
        <w:fldChar w:fldCharType="end"/>
      </w:r>
      <w:bookmarkEnd w:id="185"/>
    </w:p>
    <w:p w14:paraId="078A5A2E" w14:textId="77777777" w:rsidR="006247F0" w:rsidRPr="00AA1AAF" w:rsidRDefault="006247F0" w:rsidP="000A7342">
      <w:pPr>
        <w:ind w:right="-30"/>
        <w:rPr>
          <w:rFonts w:cstheme="minorHAnsi"/>
          <w:lang w:val="en-GB"/>
        </w:rPr>
      </w:pPr>
      <w:r w:rsidRPr="00AA1AAF">
        <w:rPr>
          <w:rFonts w:cstheme="minorHAnsi"/>
          <w:lang w:val="en-GB"/>
        </w:rPr>
        <w:t xml:space="preserve">Date: </w:t>
      </w:r>
      <w:r w:rsidRPr="00AA1AAF">
        <w:rPr>
          <w:rFonts w:cstheme="minorHAnsi"/>
          <w:lang w:val="en-GB"/>
        </w:rPr>
        <w:fldChar w:fldCharType="begin">
          <w:ffData>
            <w:name w:val="Text13"/>
            <w:enabled/>
            <w:calcOnExit w:val="0"/>
            <w:textInput/>
          </w:ffData>
        </w:fldChar>
      </w:r>
      <w:bookmarkStart w:id="186" w:name="Text13"/>
      <w:r w:rsidRPr="00AA1AAF">
        <w:rPr>
          <w:rFonts w:cstheme="minorHAnsi"/>
          <w:lang w:val="en-GB"/>
        </w:rPr>
        <w:instrText xml:space="preserve"> FORMTEXT </w:instrText>
      </w:r>
      <w:r w:rsidRPr="00AA1AAF">
        <w:rPr>
          <w:rFonts w:cstheme="minorHAnsi"/>
          <w:lang w:val="en-GB"/>
        </w:rPr>
      </w:r>
      <w:r w:rsidRPr="00AA1AAF">
        <w:rPr>
          <w:rFonts w:cstheme="minorHAnsi"/>
          <w:lang w:val="en-GB"/>
        </w:rPr>
        <w:fldChar w:fldCharType="separate"/>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noProof/>
          <w:lang w:val="en-GB"/>
        </w:rPr>
        <w:t> </w:t>
      </w:r>
      <w:r w:rsidRPr="00AA1AAF">
        <w:rPr>
          <w:rFonts w:cstheme="minorHAnsi"/>
          <w:lang w:val="en-GB"/>
        </w:rPr>
        <w:fldChar w:fldCharType="end"/>
      </w:r>
      <w:bookmarkEnd w:id="186"/>
    </w:p>
    <w:p w14:paraId="61B23880" w14:textId="4C470972" w:rsidR="006247F0" w:rsidRPr="00AA1AAF" w:rsidRDefault="006247F0" w:rsidP="000A7342">
      <w:pPr>
        <w:ind w:right="-30"/>
        <w:rPr>
          <w:lang w:val="en-GB"/>
        </w:rPr>
      </w:pPr>
    </w:p>
    <w:p w14:paraId="5C423D78" w14:textId="77777777" w:rsidR="000B72DF" w:rsidRPr="00AA1AAF" w:rsidRDefault="000B72DF" w:rsidP="000A7342">
      <w:pPr>
        <w:ind w:right="-30"/>
        <w:rPr>
          <w:lang w:val="en-GB"/>
        </w:rPr>
      </w:pPr>
    </w:p>
    <w:p w14:paraId="0D2E83A2" w14:textId="77777777" w:rsidR="006247F0" w:rsidRPr="00AA1AAF" w:rsidRDefault="006247F0" w:rsidP="000A7342">
      <w:pPr>
        <w:ind w:right="-30"/>
        <w:rPr>
          <w:lang w:val="en-GB"/>
        </w:rPr>
      </w:pPr>
    </w:p>
    <w:p w14:paraId="4C7C9E5D" w14:textId="77777777" w:rsidR="006247F0" w:rsidRPr="00AA1AAF" w:rsidRDefault="006247F0" w:rsidP="000A7342">
      <w:pPr>
        <w:pStyle w:val="Heading41"/>
        <w:ind w:right="-30"/>
        <w:rPr>
          <w:u w:val="single"/>
        </w:rPr>
      </w:pPr>
      <w:bookmarkStart w:id="187" w:name="_Toc92464420"/>
      <w:r w:rsidRPr="00AA1AAF">
        <w:rPr>
          <w:u w:val="single"/>
        </w:rPr>
        <w:lastRenderedPageBreak/>
        <w:t>PART B – Decision on Conflict of Interest (to be completed by the ERN)</w:t>
      </w:r>
      <w:bookmarkEnd w:id="187"/>
    </w:p>
    <w:p w14:paraId="63D43EAF" w14:textId="77777777" w:rsidR="006247F0" w:rsidRPr="00AA1AAF" w:rsidRDefault="006247F0" w:rsidP="000A7342">
      <w:pPr>
        <w:ind w:right="-30"/>
        <w:rPr>
          <w:lang w:val="en-GB"/>
        </w:rPr>
      </w:pPr>
    </w:p>
    <w:p w14:paraId="6075A4CD" w14:textId="77777777" w:rsidR="006247F0" w:rsidRPr="00AA1AAF" w:rsidRDefault="006247F0" w:rsidP="000A7342">
      <w:pPr>
        <w:ind w:right="-30"/>
        <w:rPr>
          <w:lang w:val="en-GB"/>
        </w:rPr>
      </w:pPr>
      <w:r w:rsidRPr="00AA1AAF">
        <w:rPr>
          <w:lang w:val="en-GB"/>
        </w:rPr>
        <w:t xml:space="preserve">COI Present: </w:t>
      </w:r>
      <w:r w:rsidRPr="00AA1AAF">
        <w:rPr>
          <w:lang w:val="en-GB"/>
        </w:rPr>
        <w:fldChar w:fldCharType="begin">
          <w:ffData>
            <w:name w:val="Text6"/>
            <w:enabled/>
            <w:calcOnExit w:val="0"/>
            <w:textInput>
              <w:default w:val="Yes/No"/>
            </w:textInput>
          </w:ffData>
        </w:fldChar>
      </w:r>
      <w:bookmarkStart w:id="188" w:name="Text6"/>
      <w:r w:rsidRPr="00AA1AAF">
        <w:rPr>
          <w:lang w:val="en-GB"/>
        </w:rPr>
        <w:instrText xml:space="preserve"> FORMTEXT </w:instrText>
      </w:r>
      <w:r w:rsidRPr="00AA1AAF">
        <w:rPr>
          <w:lang w:val="en-GB"/>
        </w:rPr>
      </w:r>
      <w:r w:rsidRPr="00AA1AAF">
        <w:rPr>
          <w:lang w:val="en-GB"/>
        </w:rPr>
        <w:fldChar w:fldCharType="separate"/>
      </w:r>
      <w:r w:rsidRPr="00AA1AAF">
        <w:rPr>
          <w:noProof/>
          <w:lang w:val="en-GB"/>
        </w:rPr>
        <w:t>Yes/No</w:t>
      </w:r>
      <w:r w:rsidRPr="00AA1AAF">
        <w:rPr>
          <w:lang w:val="en-GB"/>
        </w:rPr>
        <w:fldChar w:fldCharType="end"/>
      </w:r>
      <w:bookmarkEnd w:id="188"/>
    </w:p>
    <w:p w14:paraId="1C403586" w14:textId="77777777" w:rsidR="006247F0" w:rsidRPr="00AA1AAF" w:rsidRDefault="006247F0" w:rsidP="000A7342">
      <w:pPr>
        <w:ind w:right="-30"/>
        <w:rPr>
          <w:lang w:val="en-GB"/>
        </w:rPr>
      </w:pPr>
      <w:r w:rsidRPr="00AA1AAF">
        <w:rPr>
          <w:lang w:val="en-GB"/>
        </w:rPr>
        <w:t xml:space="preserve">If yes, type of COI: </w:t>
      </w:r>
      <w:r w:rsidRPr="00AA1AAF">
        <w:rPr>
          <w:lang w:val="en-GB"/>
        </w:rPr>
        <w:fldChar w:fldCharType="begin">
          <w:ffData>
            <w:name w:val="Text5"/>
            <w:enabled/>
            <w:calcOnExit w:val="0"/>
            <w:textInput>
              <w:default w:val="Actual/Potential/Perceived"/>
            </w:textInput>
          </w:ffData>
        </w:fldChar>
      </w:r>
      <w:bookmarkStart w:id="189" w:name="Text5"/>
      <w:r w:rsidRPr="00AA1AAF">
        <w:rPr>
          <w:lang w:val="en-GB"/>
        </w:rPr>
        <w:instrText xml:space="preserve"> FORMTEXT </w:instrText>
      </w:r>
      <w:r w:rsidRPr="00AA1AAF">
        <w:rPr>
          <w:lang w:val="en-GB"/>
        </w:rPr>
      </w:r>
      <w:r w:rsidRPr="00AA1AAF">
        <w:rPr>
          <w:lang w:val="en-GB"/>
        </w:rPr>
        <w:fldChar w:fldCharType="separate"/>
      </w:r>
      <w:r w:rsidRPr="00AA1AAF">
        <w:rPr>
          <w:noProof/>
          <w:lang w:val="en-GB"/>
        </w:rPr>
        <w:t>Actual/Potential/Perceived</w:t>
      </w:r>
      <w:r w:rsidRPr="00AA1AAF">
        <w:rPr>
          <w:lang w:val="en-GB"/>
        </w:rPr>
        <w:fldChar w:fldCharType="end"/>
      </w:r>
      <w:bookmarkEnd w:id="189"/>
    </w:p>
    <w:p w14:paraId="6652227B" w14:textId="77777777" w:rsidR="006247F0" w:rsidRPr="00AA1AAF" w:rsidRDefault="006247F0" w:rsidP="000A7342">
      <w:pPr>
        <w:ind w:right="-30"/>
        <w:rPr>
          <w:lang w:val="en-GB"/>
        </w:rPr>
      </w:pPr>
      <w:r w:rsidRPr="00AA1AAF">
        <w:rPr>
          <w:lang w:val="en-GB"/>
        </w:rPr>
        <w:t xml:space="preserve">Mitigation measure: </w:t>
      </w:r>
      <w:r w:rsidRPr="00AA1AAF">
        <w:rPr>
          <w:lang w:val="en-GB"/>
        </w:rPr>
        <w:fldChar w:fldCharType="begin">
          <w:ffData>
            <w:name w:val="Text7"/>
            <w:enabled/>
            <w:calcOnExit w:val="0"/>
            <w:textInput/>
          </w:ffData>
        </w:fldChar>
      </w:r>
      <w:bookmarkStart w:id="190" w:name="Text7"/>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190"/>
    </w:p>
    <w:p w14:paraId="7801A97D" w14:textId="77777777" w:rsidR="006247F0" w:rsidRPr="00AA1AAF" w:rsidRDefault="006247F0" w:rsidP="000A7342">
      <w:pPr>
        <w:ind w:right="-30"/>
        <w:rPr>
          <w:lang w:val="en-GB"/>
        </w:rPr>
      </w:pPr>
      <w:r w:rsidRPr="00AA1AAF">
        <w:rPr>
          <w:lang w:val="en-GB"/>
        </w:rPr>
        <w:t xml:space="preserve">ERN eUROGEN HCP Network Coordinator Representative: </w:t>
      </w:r>
      <w:r w:rsidRPr="00AA1AAF">
        <w:rPr>
          <w:lang w:val="en-GB"/>
        </w:rPr>
        <w:fldChar w:fldCharType="begin">
          <w:ffData>
            <w:name w:val="Text9"/>
            <w:enabled/>
            <w:calcOnExit w:val="0"/>
            <w:textInput/>
          </w:ffData>
        </w:fldChar>
      </w:r>
      <w:bookmarkStart w:id="191" w:name="Text9"/>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191"/>
    </w:p>
    <w:p w14:paraId="72D01452" w14:textId="77777777" w:rsidR="006247F0" w:rsidRPr="00AA1AAF" w:rsidRDefault="006247F0" w:rsidP="000A7342">
      <w:pPr>
        <w:ind w:right="-30"/>
        <w:rPr>
          <w:lang w:val="en-GB"/>
        </w:rPr>
      </w:pPr>
      <w:r w:rsidRPr="00AA1AAF">
        <w:rPr>
          <w:lang w:val="en-GB"/>
        </w:rPr>
        <w:t xml:space="preserve">Signature: </w:t>
      </w:r>
      <w:r w:rsidRPr="00AA1AAF">
        <w:rPr>
          <w:lang w:val="en-GB"/>
        </w:rPr>
        <w:fldChar w:fldCharType="begin">
          <w:ffData>
            <w:name w:val="Text8"/>
            <w:enabled/>
            <w:calcOnExit w:val="0"/>
            <w:textInput/>
          </w:ffData>
        </w:fldChar>
      </w:r>
      <w:bookmarkStart w:id="192" w:name="Text8"/>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192"/>
    </w:p>
    <w:p w14:paraId="33A88DFE" w14:textId="77777777" w:rsidR="006247F0" w:rsidRPr="00AA1AAF" w:rsidRDefault="006247F0" w:rsidP="000A7342">
      <w:pPr>
        <w:ind w:right="-30"/>
        <w:rPr>
          <w:lang w:val="en-GB"/>
        </w:rPr>
      </w:pPr>
      <w:r w:rsidRPr="00AA1AAF">
        <w:rPr>
          <w:lang w:val="en-GB"/>
        </w:rPr>
        <w:t xml:space="preserve">Date: </w:t>
      </w:r>
      <w:r w:rsidRPr="00AA1AAF">
        <w:rPr>
          <w:lang w:val="en-GB"/>
        </w:rPr>
        <w:fldChar w:fldCharType="begin">
          <w:ffData>
            <w:name w:val="Text10"/>
            <w:enabled/>
            <w:calcOnExit w:val="0"/>
            <w:textInput/>
          </w:ffData>
        </w:fldChar>
      </w:r>
      <w:bookmarkStart w:id="193" w:name="Text10"/>
      <w:r w:rsidRPr="00AA1AAF">
        <w:rPr>
          <w:lang w:val="en-GB"/>
        </w:rPr>
        <w:instrText xml:space="preserve"> FORMTEXT </w:instrText>
      </w:r>
      <w:r w:rsidRPr="00AA1AAF">
        <w:rPr>
          <w:lang w:val="en-GB"/>
        </w:rPr>
      </w:r>
      <w:r w:rsidRPr="00AA1AAF">
        <w:rPr>
          <w:lang w:val="en-GB"/>
        </w:rPr>
        <w:fldChar w:fldCharType="separate"/>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noProof/>
          <w:lang w:val="en-GB"/>
        </w:rPr>
        <w:t> </w:t>
      </w:r>
      <w:r w:rsidRPr="00AA1AAF">
        <w:rPr>
          <w:lang w:val="en-GB"/>
        </w:rPr>
        <w:fldChar w:fldCharType="end"/>
      </w:r>
      <w:bookmarkEnd w:id="193"/>
      <w:r w:rsidRPr="00AA1AAF">
        <w:rPr>
          <w:lang w:val="en-GB"/>
        </w:rPr>
        <w:t xml:space="preserve"> </w:t>
      </w:r>
    </w:p>
    <w:p w14:paraId="323C18FF" w14:textId="2CCDB5D0" w:rsidR="00E340F3" w:rsidRPr="00AA1AAF" w:rsidRDefault="00E340F3" w:rsidP="000A7342">
      <w:pPr>
        <w:pStyle w:val="BodyText"/>
        <w:ind w:right="-30"/>
        <w:rPr>
          <w:lang w:val="en-GB"/>
        </w:rPr>
      </w:pPr>
    </w:p>
    <w:sectPr w:rsidR="00E340F3" w:rsidRPr="00AA1AAF" w:rsidSect="00432978">
      <w:type w:val="continuous"/>
      <w:pgSz w:w="11900" w:h="16840"/>
      <w:pgMar w:top="720" w:right="720" w:bottom="720" w:left="720" w:header="624"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6BE83" w14:textId="77777777" w:rsidR="00031BDF" w:rsidRDefault="00031BDF" w:rsidP="00C32558">
      <w:pPr>
        <w:spacing w:before="0" w:after="0"/>
      </w:pPr>
      <w:r>
        <w:separator/>
      </w:r>
    </w:p>
  </w:endnote>
  <w:endnote w:type="continuationSeparator" w:id="0">
    <w:p w14:paraId="239511E1" w14:textId="77777777" w:rsidR="00031BDF" w:rsidRDefault="00031BDF" w:rsidP="00C32558">
      <w:pPr>
        <w:spacing w:before="0" w:after="0"/>
      </w:pPr>
      <w:r>
        <w:continuationSeparator/>
      </w:r>
    </w:p>
  </w:endnote>
  <w:endnote w:type="continuationNotice" w:id="1">
    <w:p w14:paraId="0E8D4393" w14:textId="77777777" w:rsidR="00031BDF" w:rsidRDefault="00031BD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ika">
    <w:altName w:val="Calibri"/>
    <w:panose1 w:val="020B0604020202020204"/>
    <w:charset w:val="4D"/>
    <w:family w:val="auto"/>
    <w:pitch w:val="variable"/>
    <w:sig w:usb0="A00002FF" w:usb1="5200E1FF" w:usb2="02000029" w:usb3="00000000" w:csb0="00000197" w:csb1="00000000"/>
  </w:font>
  <w:font w:name="Calibri">
    <w:panose1 w:val="020F0502020204030204"/>
    <w:charset w:val="00"/>
    <w:family w:val="swiss"/>
    <w:pitch w:val="variable"/>
    <w:sig w:usb0="E4002EFF" w:usb1="C000247B" w:usb2="00000009" w:usb3="00000000" w:csb0="000001FF" w:csb1="00000000"/>
  </w:font>
  <w:font w:name="Andika New Basic">
    <w:altName w:val="Calibri"/>
    <w:panose1 w:val="020B0604020202020204"/>
    <w:charset w:val="4D"/>
    <w:family w:val="auto"/>
    <w:pitch w:val="variable"/>
    <w:sig w:usb0="A00000FF" w:usb1="5000A1FF" w:usb2="02000009" w:usb3="00000000" w:csb0="00000193"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Body)">
    <w:altName w:val="Calibri"/>
    <w:panose1 w:val="020B0604020202020204"/>
    <w:charset w:val="00"/>
    <w:family w:val="roman"/>
    <w:pitch w:val="default"/>
  </w:font>
  <w:font w:name="Arial (Body CS)">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346564"/>
      <w:docPartObj>
        <w:docPartGallery w:val="Page Numbers (Bottom of Page)"/>
        <w:docPartUnique/>
      </w:docPartObj>
    </w:sdtPr>
    <w:sdtEndPr>
      <w:rPr>
        <w:rStyle w:val="PageNumber"/>
      </w:rPr>
    </w:sdtEndPr>
    <w:sdtContent>
      <w:p w14:paraId="6163EC2F" w14:textId="399558C7" w:rsidR="001C7A0B" w:rsidRDefault="001C7A0B" w:rsidP="006831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49197E" w14:textId="77777777" w:rsidR="001C7A0B" w:rsidRDefault="001C7A0B" w:rsidP="004603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33018"/>
      <w:docPartObj>
        <w:docPartGallery w:val="Page Numbers (Bottom of Page)"/>
        <w:docPartUnique/>
      </w:docPartObj>
    </w:sdtPr>
    <w:sdtEndPr>
      <w:rPr>
        <w:rStyle w:val="PageNumber"/>
      </w:rPr>
    </w:sdtEndPr>
    <w:sdtContent>
      <w:p w14:paraId="79A0F102" w14:textId="0EAD9B78" w:rsidR="001C7A0B" w:rsidRDefault="001C7A0B" w:rsidP="006831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36BB2">
          <w:rPr>
            <w:rStyle w:val="PageNumber"/>
            <w:noProof/>
          </w:rPr>
          <w:t>3</w:t>
        </w:r>
        <w:r>
          <w:rPr>
            <w:rStyle w:val="PageNumber"/>
          </w:rPr>
          <w:fldChar w:fldCharType="end"/>
        </w:r>
      </w:p>
    </w:sdtContent>
  </w:sdt>
  <w:p w14:paraId="7BDD7365" w14:textId="77777777" w:rsidR="001C7A0B" w:rsidRDefault="001C7A0B" w:rsidP="0046030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5828" w14:textId="77777777" w:rsidR="001C7A0B" w:rsidRDefault="001C7A0B" w:rsidP="007F04FD">
    <w:pPr>
      <w:ind w:right="-1"/>
      <w:jc w:val="right"/>
    </w:pP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235C" w14:textId="77777777" w:rsidR="00031BDF" w:rsidRDefault="00031BDF" w:rsidP="00C32558">
      <w:pPr>
        <w:spacing w:before="0" w:after="0"/>
      </w:pPr>
      <w:r>
        <w:separator/>
      </w:r>
    </w:p>
  </w:footnote>
  <w:footnote w:type="continuationSeparator" w:id="0">
    <w:p w14:paraId="22039AA3" w14:textId="77777777" w:rsidR="00031BDF" w:rsidRDefault="00031BDF" w:rsidP="00C32558">
      <w:pPr>
        <w:spacing w:before="0" w:after="0"/>
      </w:pPr>
      <w:r>
        <w:continuationSeparator/>
      </w:r>
    </w:p>
  </w:footnote>
  <w:footnote w:type="continuationNotice" w:id="1">
    <w:p w14:paraId="3EAA794F" w14:textId="77777777" w:rsidR="00031BDF" w:rsidRDefault="00031BDF">
      <w:pPr>
        <w:spacing w:before="0" w:after="0"/>
      </w:pPr>
    </w:p>
  </w:footnote>
  <w:footnote w:id="2">
    <w:p w14:paraId="70B27516" w14:textId="77777777" w:rsidR="001C7A0B" w:rsidRPr="00FD3634" w:rsidRDefault="001C7A0B" w:rsidP="006247F0">
      <w:pPr>
        <w:pStyle w:val="Footnotestext"/>
      </w:pPr>
      <w:r>
        <w:rPr>
          <w:rStyle w:val="FootnoteReference"/>
        </w:rPr>
        <w:footnoteRef/>
      </w:r>
      <w:r>
        <w:t xml:space="preserve"> </w:t>
      </w:r>
      <w:r w:rsidRPr="00FD3634">
        <w:t>Schmiedeke E, Schaefer S, Aminoff D, Schwarzer N, Jenetzky E. Non-financial conflicts of interest: contribution to a surgical dilemma by the European Reference Networks for Rare Diseases. Pediatr Surg Int. 2019 Sep;35(9):999-1004. doi: 10.1007/s00383-019-04516-y. Epub 2019 Jul 5. PMID: 31278479.</w:t>
      </w:r>
    </w:p>
  </w:footnote>
  <w:footnote w:id="3">
    <w:p w14:paraId="0942CE8C" w14:textId="77777777" w:rsidR="001C7A0B" w:rsidRPr="00413520" w:rsidRDefault="001C7A0B" w:rsidP="006247F0">
      <w:pPr>
        <w:pStyle w:val="Footnotestext"/>
        <w:rPr>
          <w:rFonts w:ascii="Times New Roman" w:hAnsi="Times New Roman" w:cs="Times New Roman"/>
        </w:rPr>
      </w:pPr>
      <w:r w:rsidRPr="00413520">
        <w:rPr>
          <w:rStyle w:val="FootnoteReference"/>
          <w:rFonts w:ascii="Times New Roman" w:hAnsi="Times New Roman" w:cs="Times New Roman"/>
        </w:rPr>
        <w:footnoteRef/>
      </w:r>
      <w:r w:rsidRPr="00413520">
        <w:rPr>
          <w:rFonts w:ascii="Times New Roman" w:hAnsi="Times New Roman" w:cs="Times New Roman"/>
        </w:rPr>
        <w:t xml:space="preserve"> </w:t>
      </w:r>
      <w:r w:rsidRPr="00FD3634">
        <w:rPr>
          <w:rFonts w:eastAsia="Times New Roman" w:cs="Tahoma"/>
          <w:color w:val="404040"/>
          <w:shd w:val="clear" w:color="auto" w:fill="FFFFFF"/>
        </w:rPr>
        <w:t>G</w:t>
      </w:r>
      <w:r w:rsidRPr="00FD3634">
        <w:rPr>
          <w:rFonts w:eastAsia="Times New Roman" w:cs="Tahoma"/>
          <w:color w:val="000000" w:themeColor="text1"/>
          <w:shd w:val="clear" w:color="auto" w:fill="FFFFFF"/>
        </w:rPr>
        <w:t>uyatt G, Akl EA, Hirsh J, Kearon C, Crowther M, Gutterman D, et al. The Vexing Problem of Guidelines and Conflict of Interest: A Potential Solution. Ann Intern Med. 2010;152</w:t>
      </w:r>
      <w:r w:rsidRPr="00FD3634">
        <w:rPr>
          <w:rFonts w:eastAsia="Times New Roman" w:cs="Tahoma"/>
          <w:color w:val="000000" w:themeColor="text1"/>
          <w:bdr w:val="none" w:sz="0" w:space="0" w:color="auto" w:frame="1"/>
        </w:rPr>
        <w:t>:738–741.</w:t>
      </w:r>
      <w:r w:rsidRPr="00FD3634">
        <w:rPr>
          <w:rFonts w:eastAsia="Times New Roman" w:cs="Tahoma"/>
          <w:color w:val="000000" w:themeColor="text1"/>
          <w:shd w:val="clear" w:color="auto" w:fill="FFFFFF"/>
        </w:rPr>
        <w:t> doi: 10.7326/0003-4819-152-11-201006010-00254</w:t>
      </w:r>
    </w:p>
  </w:footnote>
  <w:footnote w:id="4">
    <w:p w14:paraId="62FA8695" w14:textId="77777777" w:rsidR="001C7A0B" w:rsidRPr="007D2E00" w:rsidRDefault="001C7A0B" w:rsidP="006247F0">
      <w:pPr>
        <w:pStyle w:val="Footnotestext"/>
      </w:pPr>
      <w:r w:rsidRPr="007D2E00">
        <w:rPr>
          <w:rStyle w:val="FootnoteReference"/>
          <w:rFonts w:ascii="Times New Roman" w:hAnsi="Times New Roman" w:cs="Times New Roman"/>
        </w:rPr>
        <w:footnoteRef/>
      </w:r>
      <w:r w:rsidRPr="007D2E00">
        <w:t xml:space="preserve"> Minor expense</w:t>
      </w:r>
      <w:r>
        <w:t>s</w:t>
      </w:r>
      <w:r w:rsidRPr="007D2E00">
        <w:t xml:space="preserve"> </w:t>
      </w:r>
      <w:r>
        <w:t>are</w:t>
      </w:r>
      <w:r w:rsidRPr="007D2E00">
        <w:t xml:space="preserve"> commonly understood as ‘an expense not budgeted or not specified’. This could therefore include</w:t>
      </w:r>
      <w:r>
        <w:t xml:space="preserve"> a</w:t>
      </w:r>
      <w:r w:rsidRPr="007D2E00">
        <w:t xml:space="preserve"> light lunch or dinner, gifts</w:t>
      </w:r>
      <w:r>
        <w:t>,</w:t>
      </w:r>
      <w:r w:rsidRPr="007D2E00">
        <w:t xml:space="preserve"> or donations</w:t>
      </w:r>
      <w:r>
        <w:t>,</w:t>
      </w:r>
      <w:r w:rsidRPr="007D2E00">
        <w:t xml:space="preserve"> of a value lower than 50 euro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5C01" w14:textId="77777777" w:rsidR="00FD719E" w:rsidRDefault="00FD719E" w:rsidP="00FD719E">
    <w:pPr>
      <w:pStyle w:val="Header"/>
    </w:pPr>
    <w:r>
      <w:rPr>
        <w:noProof/>
      </w:rPr>
      <w:drawing>
        <wp:inline distT="0" distB="0" distL="0" distR="0" wp14:anchorId="09D683F5" wp14:editId="05910F92">
          <wp:extent cx="1792586" cy="719487"/>
          <wp:effectExtent l="0" t="0" r="0" b="4445"/>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rotWithShape="1">
                  <a:blip r:embed="rId1">
                    <a:extLst>
                      <a:ext uri="{28A0092B-C50C-407E-A947-70E740481C1C}">
                        <a14:useLocalDpi xmlns:a14="http://schemas.microsoft.com/office/drawing/2010/main" val="0"/>
                      </a:ext>
                    </a:extLst>
                  </a:blip>
                  <a:srcRect l="19178" t="31185" r="21016" b="30592"/>
                  <a:stretch/>
                </pic:blipFill>
                <pic:spPr bwMode="auto">
                  <a:xfrm>
                    <a:off x="0" y="0"/>
                    <a:ext cx="1869160" cy="750221"/>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noProof/>
      </w:rPr>
      <w:drawing>
        <wp:inline distT="0" distB="0" distL="0" distR="0" wp14:anchorId="290F050B" wp14:editId="404148E5">
          <wp:extent cx="1042820" cy="7236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
                    <a:extLst>
                      <a:ext uri="{28A0092B-C50C-407E-A947-70E740481C1C}">
                        <a14:useLocalDpi xmlns:a14="http://schemas.microsoft.com/office/drawing/2010/main" val="0"/>
                      </a:ext>
                    </a:extLst>
                  </a:blip>
                  <a:srcRect l="12891" t="13742" r="12782" b="41779"/>
                  <a:stretch/>
                </pic:blipFill>
                <pic:spPr bwMode="auto">
                  <a:xfrm>
                    <a:off x="0" y="0"/>
                    <a:ext cx="1101178" cy="764131"/>
                  </a:xfrm>
                  <a:prstGeom prst="rect">
                    <a:avLst/>
                  </a:prstGeom>
                  <a:ln>
                    <a:noFill/>
                  </a:ln>
                  <a:extLst>
                    <a:ext uri="{53640926-AAD7-44D8-BBD7-CCE9431645EC}">
                      <a14:shadowObscured xmlns:a14="http://schemas.microsoft.com/office/drawing/2010/main"/>
                    </a:ext>
                  </a:extLst>
                </pic:spPr>
              </pic:pic>
            </a:graphicData>
          </a:graphic>
        </wp:inline>
      </w:drawing>
    </w:r>
  </w:p>
  <w:p w14:paraId="64061440" w14:textId="77777777" w:rsidR="001C7A0B" w:rsidRDefault="001C7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0B5"/>
    <w:multiLevelType w:val="hybridMultilevel"/>
    <w:tmpl w:val="69929A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3DE3"/>
    <w:multiLevelType w:val="hybridMultilevel"/>
    <w:tmpl w:val="0178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316A9"/>
    <w:multiLevelType w:val="hybridMultilevel"/>
    <w:tmpl w:val="28D6E52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8694F79"/>
    <w:multiLevelType w:val="hybridMultilevel"/>
    <w:tmpl w:val="3E10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B4BF4"/>
    <w:multiLevelType w:val="hybridMultilevel"/>
    <w:tmpl w:val="1012F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8300A6"/>
    <w:multiLevelType w:val="hybridMultilevel"/>
    <w:tmpl w:val="FA2C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12D27"/>
    <w:multiLevelType w:val="hybridMultilevel"/>
    <w:tmpl w:val="24C28F4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720" w:hanging="360"/>
      </w:pPr>
      <w:rPr>
        <w:rFonts w:hint="default"/>
      </w:rPr>
    </w:lvl>
    <w:lvl w:ilvl="2" w:tplc="0809000F">
      <w:start w:val="1"/>
      <w:numFmt w:val="decimal"/>
      <w:lvlText w:val="%3."/>
      <w:lvlJc w:val="left"/>
      <w:pPr>
        <w:ind w:left="720" w:hanging="360"/>
      </w:pPr>
      <w:rPr>
        <w:rFonts w:hint="default"/>
      </w:rPr>
    </w:lvl>
    <w:lvl w:ilvl="3" w:tplc="08090017">
      <w:start w:val="1"/>
      <w:numFmt w:val="lowerLetter"/>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7377D"/>
    <w:multiLevelType w:val="hybridMultilevel"/>
    <w:tmpl w:val="D82C891A"/>
    <w:lvl w:ilvl="0" w:tplc="08090001">
      <w:start w:val="1"/>
      <w:numFmt w:val="bullet"/>
      <w:lvlText w:val=""/>
      <w:lvlJc w:val="left"/>
      <w:pPr>
        <w:ind w:left="857" w:hanging="360"/>
      </w:pPr>
      <w:rPr>
        <w:rFonts w:ascii="Symbol" w:hAnsi="Symbol" w:hint="default"/>
      </w:rPr>
    </w:lvl>
    <w:lvl w:ilvl="1" w:tplc="08090003" w:tentative="1">
      <w:start w:val="1"/>
      <w:numFmt w:val="bullet"/>
      <w:lvlText w:val="o"/>
      <w:lvlJc w:val="left"/>
      <w:pPr>
        <w:ind w:left="1577" w:hanging="360"/>
      </w:pPr>
      <w:rPr>
        <w:rFonts w:ascii="Courier New" w:hAnsi="Courier New" w:cs="Courier New" w:hint="default"/>
      </w:rPr>
    </w:lvl>
    <w:lvl w:ilvl="2" w:tplc="08090005" w:tentative="1">
      <w:start w:val="1"/>
      <w:numFmt w:val="bullet"/>
      <w:lvlText w:val=""/>
      <w:lvlJc w:val="left"/>
      <w:pPr>
        <w:ind w:left="2297" w:hanging="360"/>
      </w:pPr>
      <w:rPr>
        <w:rFonts w:ascii="Wingdings" w:hAnsi="Wingdings" w:hint="default"/>
      </w:rPr>
    </w:lvl>
    <w:lvl w:ilvl="3" w:tplc="08090001" w:tentative="1">
      <w:start w:val="1"/>
      <w:numFmt w:val="bullet"/>
      <w:lvlText w:val=""/>
      <w:lvlJc w:val="left"/>
      <w:pPr>
        <w:ind w:left="3017" w:hanging="360"/>
      </w:pPr>
      <w:rPr>
        <w:rFonts w:ascii="Symbol" w:hAnsi="Symbol" w:hint="default"/>
      </w:rPr>
    </w:lvl>
    <w:lvl w:ilvl="4" w:tplc="08090003" w:tentative="1">
      <w:start w:val="1"/>
      <w:numFmt w:val="bullet"/>
      <w:lvlText w:val="o"/>
      <w:lvlJc w:val="left"/>
      <w:pPr>
        <w:ind w:left="3737" w:hanging="360"/>
      </w:pPr>
      <w:rPr>
        <w:rFonts w:ascii="Courier New" w:hAnsi="Courier New" w:cs="Courier New" w:hint="default"/>
      </w:rPr>
    </w:lvl>
    <w:lvl w:ilvl="5" w:tplc="08090005" w:tentative="1">
      <w:start w:val="1"/>
      <w:numFmt w:val="bullet"/>
      <w:lvlText w:val=""/>
      <w:lvlJc w:val="left"/>
      <w:pPr>
        <w:ind w:left="4457" w:hanging="360"/>
      </w:pPr>
      <w:rPr>
        <w:rFonts w:ascii="Wingdings" w:hAnsi="Wingdings" w:hint="default"/>
      </w:rPr>
    </w:lvl>
    <w:lvl w:ilvl="6" w:tplc="08090001" w:tentative="1">
      <w:start w:val="1"/>
      <w:numFmt w:val="bullet"/>
      <w:lvlText w:val=""/>
      <w:lvlJc w:val="left"/>
      <w:pPr>
        <w:ind w:left="5177" w:hanging="360"/>
      </w:pPr>
      <w:rPr>
        <w:rFonts w:ascii="Symbol" w:hAnsi="Symbol" w:hint="default"/>
      </w:rPr>
    </w:lvl>
    <w:lvl w:ilvl="7" w:tplc="08090003" w:tentative="1">
      <w:start w:val="1"/>
      <w:numFmt w:val="bullet"/>
      <w:lvlText w:val="o"/>
      <w:lvlJc w:val="left"/>
      <w:pPr>
        <w:ind w:left="5897" w:hanging="360"/>
      </w:pPr>
      <w:rPr>
        <w:rFonts w:ascii="Courier New" w:hAnsi="Courier New" w:cs="Courier New" w:hint="default"/>
      </w:rPr>
    </w:lvl>
    <w:lvl w:ilvl="8" w:tplc="08090005" w:tentative="1">
      <w:start w:val="1"/>
      <w:numFmt w:val="bullet"/>
      <w:lvlText w:val=""/>
      <w:lvlJc w:val="left"/>
      <w:pPr>
        <w:ind w:left="6617" w:hanging="360"/>
      </w:pPr>
      <w:rPr>
        <w:rFonts w:ascii="Wingdings" w:hAnsi="Wingdings" w:hint="default"/>
      </w:rPr>
    </w:lvl>
  </w:abstractNum>
  <w:abstractNum w:abstractNumId="8" w15:restartNumberingAfterBreak="0">
    <w:nsid w:val="18151B1E"/>
    <w:multiLevelType w:val="hybridMultilevel"/>
    <w:tmpl w:val="F736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0558B"/>
    <w:multiLevelType w:val="hybridMultilevel"/>
    <w:tmpl w:val="EADA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150AF"/>
    <w:multiLevelType w:val="hybridMultilevel"/>
    <w:tmpl w:val="358A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00887"/>
    <w:multiLevelType w:val="hybridMultilevel"/>
    <w:tmpl w:val="94A042BA"/>
    <w:lvl w:ilvl="0" w:tplc="0409000F">
      <w:start w:val="1"/>
      <w:numFmt w:val="decimal"/>
      <w:lvlText w:val="%1."/>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928"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1EA9E4">
      <w:start w:val="1"/>
      <w:numFmt w:val="bullet"/>
      <w:lvlText w:val="o"/>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168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0848EA">
      <w:start w:val="1"/>
      <w:numFmt w:val="bullet"/>
      <w:lvlText w:val="▪"/>
      <w:lvlJc w:val="left"/>
      <w:pPr>
        <w:tabs>
          <w:tab w:val="left" w:pos="284"/>
          <w:tab w:val="left" w:pos="568"/>
          <w:tab w:val="left" w:pos="1136"/>
          <w:tab w:val="left" w:pos="1420"/>
          <w:tab w:val="left" w:pos="1704"/>
          <w:tab w:val="left" w:pos="1988"/>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40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49E">
      <w:start w:val="1"/>
      <w:numFmt w:val="bullet"/>
      <w:lvlText w:val="•"/>
      <w:lvlJc w:val="left"/>
      <w:pPr>
        <w:tabs>
          <w:tab w:val="left" w:pos="284"/>
          <w:tab w:val="left" w:pos="568"/>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12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7017A0">
      <w:start w:val="1"/>
      <w:numFmt w:val="bullet"/>
      <w:lvlText w:val="o"/>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84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5C0016">
      <w:start w:val="1"/>
      <w:numFmt w:val="bullet"/>
      <w:lvlText w:val="▪"/>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456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942920">
      <w:start w:val="1"/>
      <w:numFmt w:val="bullet"/>
      <w:lvlText w:val="•"/>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28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862320">
      <w:start w:val="1"/>
      <w:numFmt w:val="bullet"/>
      <w:lvlText w:val="o"/>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600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5A892A">
      <w:start w:val="1"/>
      <w:numFmt w:val="bullet"/>
      <w:lvlText w:val="▪"/>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816"/>
          <w:tab w:val="left" w:pos="7100"/>
          <w:tab w:val="left" w:pos="7384"/>
          <w:tab w:val="left" w:pos="7668"/>
          <w:tab w:val="left" w:pos="7952"/>
          <w:tab w:val="left" w:pos="8236"/>
          <w:tab w:val="left" w:pos="8520"/>
          <w:tab w:val="left" w:pos="8804"/>
          <w:tab w:val="left" w:pos="8860"/>
          <w:tab w:val="left" w:pos="8860"/>
        </w:tabs>
        <w:ind w:left="6721"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C6C1DC9"/>
    <w:multiLevelType w:val="hybridMultilevel"/>
    <w:tmpl w:val="E12CD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F0AEA"/>
    <w:multiLevelType w:val="hybridMultilevel"/>
    <w:tmpl w:val="DD6AA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346A39"/>
    <w:multiLevelType w:val="multilevel"/>
    <w:tmpl w:val="84FEA324"/>
    <w:lvl w:ilvl="0">
      <w:start w:val="1"/>
      <w:numFmt w:val="decimal"/>
      <w:lvlText w:val="%1"/>
      <w:lvlJc w:val="left"/>
      <w:pPr>
        <w:ind w:left="432" w:hanging="432"/>
      </w:pPr>
      <w:rPr>
        <w:rFonts w:hint="default"/>
      </w:rPr>
    </w:lvl>
    <w:lvl w:ilvl="1">
      <w:start w:val="1"/>
      <w:numFmt w:val="decimal"/>
      <w:lvlRestart w:val="0"/>
      <w:pStyle w:val="Heading1Numbered"/>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ED45B01"/>
    <w:multiLevelType w:val="hybridMultilevel"/>
    <w:tmpl w:val="D9E6EBAE"/>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C7162E"/>
    <w:multiLevelType w:val="hybridMultilevel"/>
    <w:tmpl w:val="39FA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1D67DA"/>
    <w:multiLevelType w:val="hybridMultilevel"/>
    <w:tmpl w:val="AB6A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1D6BFF"/>
    <w:multiLevelType w:val="hybridMultilevel"/>
    <w:tmpl w:val="A2CCE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6928D8"/>
    <w:multiLevelType w:val="multilevel"/>
    <w:tmpl w:val="E3864686"/>
    <w:lvl w:ilvl="0">
      <w:start w:val="1"/>
      <w:numFmt w:val="decimal"/>
      <w:pStyle w:val="ERNlevel1-numbered"/>
      <w:lvlText w:val="%1."/>
      <w:lvlJc w:val="left"/>
      <w:pPr>
        <w:ind w:left="0" w:firstLine="0"/>
      </w:pPr>
      <w:rPr>
        <w:rFonts w:hint="default"/>
      </w:rPr>
    </w:lvl>
    <w:lvl w:ilvl="1">
      <w:start w:val="1"/>
      <w:numFmt w:val="decimal"/>
      <w:pStyle w:val="ERNlevel2-numbered"/>
      <w:lvlText w:val="%1.%2."/>
      <w:lvlJc w:val="left"/>
      <w:pPr>
        <w:ind w:left="0" w:firstLine="0"/>
      </w:pPr>
      <w:rPr>
        <w:rFonts w:hint="default"/>
      </w:rPr>
    </w:lvl>
    <w:lvl w:ilvl="2">
      <w:start w:val="1"/>
      <w:numFmt w:val="decimal"/>
      <w:pStyle w:val="ERNLevel3-numbered"/>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B6F7803"/>
    <w:multiLevelType w:val="hybridMultilevel"/>
    <w:tmpl w:val="AACCE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0F7D9D"/>
    <w:multiLevelType w:val="hybridMultilevel"/>
    <w:tmpl w:val="7C4E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A1B9B"/>
    <w:multiLevelType w:val="hybridMultilevel"/>
    <w:tmpl w:val="935EF870"/>
    <w:styleLink w:val="ImportedStyle6"/>
    <w:lvl w:ilvl="0" w:tplc="7A384964">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A4D3B6">
      <w:start w:val="1"/>
      <w:numFmt w:val="bullet"/>
      <w:lvlText w:val="o"/>
      <w:lvlJc w:val="left"/>
      <w:pPr>
        <w:tabs>
          <w:tab w:val="left" w:pos="284"/>
          <w:tab w:val="left" w:pos="852"/>
          <w:tab w:val="left" w:pos="1136"/>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14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87190">
      <w:start w:val="1"/>
      <w:numFmt w:val="bullet"/>
      <w:lvlText w:val="▪"/>
      <w:lvlJc w:val="left"/>
      <w:pPr>
        <w:tabs>
          <w:tab w:val="left" w:pos="284"/>
          <w:tab w:val="left" w:pos="852"/>
          <w:tab w:val="left" w:pos="1136"/>
          <w:tab w:val="left" w:pos="1420"/>
          <w:tab w:val="left" w:pos="1704"/>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1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8AA0EA">
      <w:start w:val="1"/>
      <w:numFmt w:val="bullet"/>
      <w:lvlText w:val="•"/>
      <w:lvlJc w:val="left"/>
      <w:pPr>
        <w:tabs>
          <w:tab w:val="left" w:pos="284"/>
          <w:tab w:val="left" w:pos="852"/>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9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9E6B4E">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63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783CF4">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435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E20192">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0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8421A6">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7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AEB0FC">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532"/>
          <w:tab w:val="left" w:pos="6816"/>
          <w:tab w:val="left" w:pos="7100"/>
          <w:tab w:val="left" w:pos="7384"/>
          <w:tab w:val="left" w:pos="7668"/>
          <w:tab w:val="left" w:pos="7952"/>
          <w:tab w:val="left" w:pos="8236"/>
          <w:tab w:val="left" w:pos="8520"/>
          <w:tab w:val="left" w:pos="8804"/>
          <w:tab w:val="left" w:pos="8860"/>
          <w:tab w:val="left" w:pos="8860"/>
        </w:tabs>
        <w:ind w:left="65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4E85A1A"/>
    <w:multiLevelType w:val="hybridMultilevel"/>
    <w:tmpl w:val="9982843E"/>
    <w:lvl w:ilvl="0" w:tplc="E3C6CA2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8F71E63"/>
    <w:multiLevelType w:val="hybridMultilevel"/>
    <w:tmpl w:val="EDFEE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633F1"/>
    <w:multiLevelType w:val="multilevel"/>
    <w:tmpl w:val="705E2DC4"/>
    <w:lvl w:ilvl="0">
      <w:start w:val="1"/>
      <w:numFmt w:val="decimal"/>
      <w:lvlText w:val="%1"/>
      <w:lvlJc w:val="left"/>
      <w:pPr>
        <w:ind w:left="0" w:firstLine="0"/>
      </w:pPr>
      <w:rPr>
        <w:rFonts w:hint="default"/>
      </w:rPr>
    </w:lvl>
    <w:lvl w:ilvl="1">
      <w:start w:val="1"/>
      <w:numFmt w:val="lowerRoman"/>
      <w:lvlText w:val="%1.%2"/>
      <w:lvlJc w:val="left"/>
      <w:pPr>
        <w:ind w:left="57" w:firstLine="0"/>
      </w:pPr>
      <w:rPr>
        <w:rFonts w:hint="default"/>
      </w:rPr>
    </w:lvl>
    <w:lvl w:ilvl="2">
      <w:start w:val="1"/>
      <w:numFmt w:val="decimal"/>
      <w:lvlText w:val="%1.%2.%3"/>
      <w:lvlJc w:val="left"/>
      <w:pPr>
        <w:ind w:left="1383" w:hanging="720"/>
      </w:pPr>
      <w:rPr>
        <w:rFonts w:hint="default"/>
      </w:rPr>
    </w:lvl>
    <w:lvl w:ilvl="3">
      <w:start w:val="1"/>
      <w:numFmt w:val="decimal"/>
      <w:pStyle w:val="Heading4"/>
      <w:lvlText w:val="%1.%2.%3.%4"/>
      <w:lvlJc w:val="left"/>
      <w:pPr>
        <w:ind w:left="1527" w:hanging="864"/>
      </w:pPr>
      <w:rPr>
        <w:rFonts w:hint="default"/>
      </w:rPr>
    </w:lvl>
    <w:lvl w:ilvl="4">
      <w:start w:val="1"/>
      <w:numFmt w:val="decimal"/>
      <w:pStyle w:val="Heading5"/>
      <w:lvlText w:val="%1.%2.%3.%4.%5"/>
      <w:lvlJc w:val="left"/>
      <w:pPr>
        <w:ind w:left="1671" w:hanging="1008"/>
      </w:pPr>
      <w:rPr>
        <w:rFonts w:hint="default"/>
      </w:rPr>
    </w:lvl>
    <w:lvl w:ilvl="5">
      <w:start w:val="1"/>
      <w:numFmt w:val="decimal"/>
      <w:pStyle w:val="Heading6"/>
      <w:lvlText w:val="%1.%2.%3.%4.%5.%6"/>
      <w:lvlJc w:val="left"/>
      <w:pPr>
        <w:ind w:left="1815" w:hanging="1152"/>
      </w:pPr>
      <w:rPr>
        <w:rFonts w:hint="default"/>
      </w:rPr>
    </w:lvl>
    <w:lvl w:ilvl="6">
      <w:start w:val="1"/>
      <w:numFmt w:val="decimal"/>
      <w:pStyle w:val="Heading7"/>
      <w:lvlText w:val="%1.%2.%3.%4.%5.%6.%7"/>
      <w:lvlJc w:val="left"/>
      <w:pPr>
        <w:ind w:left="1959" w:hanging="1296"/>
      </w:pPr>
      <w:rPr>
        <w:rFonts w:hint="default"/>
      </w:rPr>
    </w:lvl>
    <w:lvl w:ilvl="7">
      <w:start w:val="1"/>
      <w:numFmt w:val="decimal"/>
      <w:pStyle w:val="Heading8"/>
      <w:lvlText w:val="%1.%2.%3.%4.%5.%6.%7.%8"/>
      <w:lvlJc w:val="left"/>
      <w:pPr>
        <w:ind w:left="2103" w:hanging="1440"/>
      </w:pPr>
      <w:rPr>
        <w:rFonts w:hint="default"/>
      </w:rPr>
    </w:lvl>
    <w:lvl w:ilvl="8">
      <w:start w:val="1"/>
      <w:numFmt w:val="decimal"/>
      <w:pStyle w:val="Heading9"/>
      <w:lvlText w:val="%1.%2.%3.%4.%5.%6.%7.%8.%9"/>
      <w:lvlJc w:val="left"/>
      <w:pPr>
        <w:ind w:left="2247" w:hanging="1584"/>
      </w:pPr>
      <w:rPr>
        <w:rFonts w:hint="default"/>
      </w:rPr>
    </w:lvl>
  </w:abstractNum>
  <w:abstractNum w:abstractNumId="26" w15:restartNumberingAfterBreak="0">
    <w:nsid w:val="3E003B52"/>
    <w:multiLevelType w:val="hybridMultilevel"/>
    <w:tmpl w:val="6756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1F7601"/>
    <w:multiLevelType w:val="hybridMultilevel"/>
    <w:tmpl w:val="A37EBB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ECA1324"/>
    <w:multiLevelType w:val="hybridMultilevel"/>
    <w:tmpl w:val="1598BA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F0155E8"/>
    <w:multiLevelType w:val="hybridMultilevel"/>
    <w:tmpl w:val="9432EE84"/>
    <w:numStyleLink w:val="Stileimportato6"/>
  </w:abstractNum>
  <w:abstractNum w:abstractNumId="30" w15:restartNumberingAfterBreak="0">
    <w:nsid w:val="3F427649"/>
    <w:multiLevelType w:val="hybridMultilevel"/>
    <w:tmpl w:val="314E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FC749F"/>
    <w:multiLevelType w:val="hybridMultilevel"/>
    <w:tmpl w:val="968E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1C21F8"/>
    <w:multiLevelType w:val="hybridMultilevel"/>
    <w:tmpl w:val="8B2C9FBC"/>
    <w:lvl w:ilvl="0" w:tplc="FFFFFFFF">
      <w:start w:val="1"/>
      <w:numFmt w:val="decimal"/>
      <w:lvlText w:val="%1."/>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284"/>
          <w:tab w:val="left" w:pos="852"/>
          <w:tab w:val="left" w:pos="1136"/>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14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284"/>
          <w:tab w:val="left" w:pos="852"/>
          <w:tab w:val="left" w:pos="1136"/>
          <w:tab w:val="left" w:pos="1420"/>
          <w:tab w:val="left" w:pos="1704"/>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1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9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63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435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0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7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532"/>
          <w:tab w:val="left" w:pos="6816"/>
          <w:tab w:val="left" w:pos="7100"/>
          <w:tab w:val="left" w:pos="7384"/>
          <w:tab w:val="left" w:pos="7668"/>
          <w:tab w:val="left" w:pos="7952"/>
          <w:tab w:val="left" w:pos="8236"/>
          <w:tab w:val="left" w:pos="8520"/>
          <w:tab w:val="left" w:pos="8804"/>
          <w:tab w:val="left" w:pos="8860"/>
          <w:tab w:val="left" w:pos="8860"/>
        </w:tabs>
        <w:ind w:left="65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1FB79BE"/>
    <w:multiLevelType w:val="hybridMultilevel"/>
    <w:tmpl w:val="7A18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641063"/>
    <w:multiLevelType w:val="hybridMultilevel"/>
    <w:tmpl w:val="C2CA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AE1F13"/>
    <w:multiLevelType w:val="hybridMultilevel"/>
    <w:tmpl w:val="8B2C9FBC"/>
    <w:lvl w:ilvl="0" w:tplc="0809000F">
      <w:start w:val="1"/>
      <w:numFmt w:val="decimal"/>
      <w:lvlText w:val="%1."/>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284"/>
          <w:tab w:val="left" w:pos="852"/>
          <w:tab w:val="left" w:pos="1136"/>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14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284"/>
          <w:tab w:val="left" w:pos="852"/>
          <w:tab w:val="left" w:pos="1136"/>
          <w:tab w:val="left" w:pos="1420"/>
          <w:tab w:val="left" w:pos="1704"/>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1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9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63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435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0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7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532"/>
          <w:tab w:val="left" w:pos="6816"/>
          <w:tab w:val="left" w:pos="7100"/>
          <w:tab w:val="left" w:pos="7384"/>
          <w:tab w:val="left" w:pos="7668"/>
          <w:tab w:val="left" w:pos="7952"/>
          <w:tab w:val="left" w:pos="8236"/>
          <w:tab w:val="left" w:pos="8520"/>
          <w:tab w:val="left" w:pos="8804"/>
          <w:tab w:val="left" w:pos="8860"/>
          <w:tab w:val="left" w:pos="8860"/>
        </w:tabs>
        <w:ind w:left="65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46137C78"/>
    <w:multiLevelType w:val="hybridMultilevel"/>
    <w:tmpl w:val="96F24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9719F9"/>
    <w:multiLevelType w:val="hybridMultilevel"/>
    <w:tmpl w:val="25AA6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A067E66"/>
    <w:multiLevelType w:val="hybridMultilevel"/>
    <w:tmpl w:val="CEF41D90"/>
    <w:lvl w:ilvl="0" w:tplc="04090001">
      <w:start w:val="1"/>
      <w:numFmt w:val="decimal"/>
      <w:pStyle w:val="Style5"/>
      <w:lvlText w:val="%1."/>
      <w:lvlJc w:val="left"/>
      <w:pPr>
        <w:ind w:left="57" w:firstLine="0"/>
      </w:pPr>
      <w:rPr>
        <w:rFonts w:ascii="Tahoma" w:hAnsi="Tahoma" w:cs="Tahoma" w:hint="default"/>
        <w:b/>
        <w:i w:val="0"/>
        <w:caps/>
        <w:color w:val="034C90"/>
        <w:spacing w:val="-20"/>
        <w:position w:val="0"/>
        <w:sz w:val="28"/>
        <w:u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4B7A4BD6"/>
    <w:multiLevelType w:val="hybridMultilevel"/>
    <w:tmpl w:val="0942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F90A8C"/>
    <w:multiLevelType w:val="multilevel"/>
    <w:tmpl w:val="0409001D"/>
    <w:styleLink w:val="Style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C6C6B31"/>
    <w:multiLevelType w:val="hybridMultilevel"/>
    <w:tmpl w:val="0BAA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231396"/>
    <w:multiLevelType w:val="hybridMultilevel"/>
    <w:tmpl w:val="D45C50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644FA3"/>
    <w:multiLevelType w:val="hybridMultilevel"/>
    <w:tmpl w:val="F00A6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C256E0"/>
    <w:multiLevelType w:val="hybridMultilevel"/>
    <w:tmpl w:val="09149D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41E0F59"/>
    <w:multiLevelType w:val="hybridMultilevel"/>
    <w:tmpl w:val="EE2E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B24B3C"/>
    <w:multiLevelType w:val="hybridMultilevel"/>
    <w:tmpl w:val="EFF2A7E0"/>
    <w:styleLink w:val="ImportedStyle7"/>
    <w:lvl w:ilvl="0" w:tplc="DAAEEA0A">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8CFC7E">
      <w:start w:val="1"/>
      <w:numFmt w:val="bullet"/>
      <w:lvlText w:val="o"/>
      <w:lvlJc w:val="left"/>
      <w:pPr>
        <w:tabs>
          <w:tab w:val="left" w:pos="284"/>
          <w:tab w:val="left" w:pos="852"/>
          <w:tab w:val="left" w:pos="1136"/>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14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A22330">
      <w:start w:val="1"/>
      <w:numFmt w:val="bullet"/>
      <w:lvlText w:val="▪"/>
      <w:lvlJc w:val="left"/>
      <w:pPr>
        <w:tabs>
          <w:tab w:val="left" w:pos="284"/>
          <w:tab w:val="left" w:pos="852"/>
          <w:tab w:val="left" w:pos="1136"/>
          <w:tab w:val="left" w:pos="1420"/>
          <w:tab w:val="left" w:pos="1704"/>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1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DA2506">
      <w:start w:val="1"/>
      <w:numFmt w:val="bullet"/>
      <w:lvlText w:val="•"/>
      <w:lvlJc w:val="left"/>
      <w:pPr>
        <w:tabs>
          <w:tab w:val="left" w:pos="284"/>
          <w:tab w:val="left" w:pos="852"/>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9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607070">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63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1421DC">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435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24C254">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0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6455EE">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7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A45F24">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532"/>
          <w:tab w:val="left" w:pos="6816"/>
          <w:tab w:val="left" w:pos="7100"/>
          <w:tab w:val="left" w:pos="7384"/>
          <w:tab w:val="left" w:pos="7668"/>
          <w:tab w:val="left" w:pos="7952"/>
          <w:tab w:val="left" w:pos="8236"/>
          <w:tab w:val="left" w:pos="8520"/>
          <w:tab w:val="left" w:pos="8804"/>
          <w:tab w:val="left" w:pos="8860"/>
          <w:tab w:val="left" w:pos="8860"/>
        </w:tabs>
        <w:ind w:left="65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5B80D2D"/>
    <w:multiLevelType w:val="hybridMultilevel"/>
    <w:tmpl w:val="A9B619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7ED3E63"/>
    <w:multiLevelType w:val="hybridMultilevel"/>
    <w:tmpl w:val="5680DE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814045A"/>
    <w:multiLevelType w:val="hybridMultilevel"/>
    <w:tmpl w:val="8B2C9FBC"/>
    <w:lvl w:ilvl="0" w:tplc="FFFFFFFF">
      <w:start w:val="1"/>
      <w:numFmt w:val="decimal"/>
      <w:lvlText w:val="%1."/>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284"/>
          <w:tab w:val="left" w:pos="852"/>
          <w:tab w:val="left" w:pos="1136"/>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14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284"/>
          <w:tab w:val="left" w:pos="852"/>
          <w:tab w:val="left" w:pos="1136"/>
          <w:tab w:val="left" w:pos="1420"/>
          <w:tab w:val="left" w:pos="1704"/>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1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9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63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435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0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7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284"/>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532"/>
          <w:tab w:val="left" w:pos="6816"/>
          <w:tab w:val="left" w:pos="7100"/>
          <w:tab w:val="left" w:pos="7384"/>
          <w:tab w:val="left" w:pos="7668"/>
          <w:tab w:val="left" w:pos="7952"/>
          <w:tab w:val="left" w:pos="8236"/>
          <w:tab w:val="left" w:pos="8520"/>
          <w:tab w:val="left" w:pos="8804"/>
          <w:tab w:val="left" w:pos="8860"/>
          <w:tab w:val="left" w:pos="8860"/>
        </w:tabs>
        <w:ind w:left="65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A6C0F00"/>
    <w:multiLevelType w:val="hybridMultilevel"/>
    <w:tmpl w:val="73285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C22360F"/>
    <w:multiLevelType w:val="hybridMultilevel"/>
    <w:tmpl w:val="2CDC3A6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2" w15:restartNumberingAfterBreak="0">
    <w:nsid w:val="70302969"/>
    <w:multiLevelType w:val="hybridMultilevel"/>
    <w:tmpl w:val="9432EE84"/>
    <w:styleLink w:val="Stileimportato6"/>
    <w:lvl w:ilvl="0" w:tplc="CB2622B0">
      <w:start w:val="1"/>
      <w:numFmt w:val="bullet"/>
      <w:lvlText w:val="•"/>
      <w:lvlJc w:val="left"/>
      <w:pPr>
        <w:tabs>
          <w:tab w:val="left" w:pos="284"/>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928"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0E253C">
      <w:start w:val="1"/>
      <w:numFmt w:val="bullet"/>
      <w:lvlText w:val="✓"/>
      <w:lvlJc w:val="left"/>
      <w:pPr>
        <w:tabs>
          <w:tab w:val="left" w:pos="284"/>
          <w:tab w:val="left" w:pos="568"/>
          <w:tab w:val="left" w:pos="852"/>
          <w:tab w:val="left" w:pos="1136"/>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1681"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2CA9A0">
      <w:start w:val="1"/>
      <w:numFmt w:val="bullet"/>
      <w:lvlText w:val="▪"/>
      <w:lvlJc w:val="left"/>
      <w:pPr>
        <w:tabs>
          <w:tab w:val="left" w:pos="284"/>
          <w:tab w:val="left" w:pos="568"/>
          <w:tab w:val="left" w:pos="852"/>
          <w:tab w:val="left" w:pos="1136"/>
          <w:tab w:val="left" w:pos="1420"/>
          <w:tab w:val="left" w:pos="1704"/>
          <w:tab w:val="left" w:pos="1988"/>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2401"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86F5D8">
      <w:start w:val="1"/>
      <w:numFmt w:val="bullet"/>
      <w:lvlText w:val="•"/>
      <w:lvlJc w:val="left"/>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121"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D264DE">
      <w:start w:val="1"/>
      <w:numFmt w:val="bullet"/>
      <w:lvlText w:val="o"/>
      <w:lvlJc w:val="left"/>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3841" w:hanging="39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6CB992">
      <w:start w:val="1"/>
      <w:numFmt w:val="bullet"/>
      <w:lvlText w:val="▪"/>
      <w:lvlJc w:val="left"/>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4561"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98D8D2">
      <w:start w:val="1"/>
      <w:numFmt w:val="bullet"/>
      <w:lvlText w:val="•"/>
      <w:lvlJc w:val="left"/>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5281"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FC17E4">
      <w:start w:val="1"/>
      <w:numFmt w:val="bullet"/>
      <w:lvlText w:val="o"/>
      <w:lvlJc w:val="left"/>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6248"/>
          <w:tab w:val="left" w:pos="6532"/>
          <w:tab w:val="left" w:pos="6816"/>
          <w:tab w:val="left" w:pos="7100"/>
          <w:tab w:val="left" w:pos="7384"/>
          <w:tab w:val="left" w:pos="7668"/>
          <w:tab w:val="left" w:pos="7952"/>
          <w:tab w:val="left" w:pos="8236"/>
          <w:tab w:val="left" w:pos="8520"/>
          <w:tab w:val="left" w:pos="8804"/>
          <w:tab w:val="left" w:pos="8860"/>
          <w:tab w:val="left" w:pos="8860"/>
        </w:tabs>
        <w:ind w:left="6001" w:hanging="39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125626">
      <w:start w:val="1"/>
      <w:numFmt w:val="bullet"/>
      <w:lvlText w:val="▪"/>
      <w:lvlJc w:val="left"/>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816"/>
          <w:tab w:val="left" w:pos="7100"/>
          <w:tab w:val="left" w:pos="7384"/>
          <w:tab w:val="left" w:pos="7668"/>
          <w:tab w:val="left" w:pos="7952"/>
          <w:tab w:val="left" w:pos="8236"/>
          <w:tab w:val="left" w:pos="8520"/>
          <w:tab w:val="left" w:pos="8804"/>
          <w:tab w:val="left" w:pos="8860"/>
          <w:tab w:val="left" w:pos="8860"/>
        </w:tabs>
        <w:ind w:left="6721"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71692299"/>
    <w:multiLevelType w:val="hybridMultilevel"/>
    <w:tmpl w:val="F32E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2709B7"/>
    <w:multiLevelType w:val="hybridMultilevel"/>
    <w:tmpl w:val="D11C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196E62"/>
    <w:multiLevelType w:val="multilevel"/>
    <w:tmpl w:val="0409001D"/>
    <w:styleLink w:val="Style3"/>
    <w:lvl w:ilvl="0">
      <w:start w:val="1"/>
      <w:numFmt w:val="upperRoman"/>
      <w:lvlText w:val="%1)"/>
      <w:lvlJc w:val="left"/>
      <w:pPr>
        <w:ind w:left="360" w:hanging="360"/>
      </w:pPr>
      <w:rPr>
        <w:rFonts w:ascii="Tahoma" w:hAnsi="Tahoma"/>
        <w:color w:val="FFFFFF" w:themeColor="background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6365232"/>
    <w:multiLevelType w:val="hybridMultilevel"/>
    <w:tmpl w:val="096A69E4"/>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863442C"/>
    <w:multiLevelType w:val="hybridMultilevel"/>
    <w:tmpl w:val="28AE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6D357D"/>
    <w:multiLevelType w:val="hybridMultilevel"/>
    <w:tmpl w:val="9B9C4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AC37D2"/>
    <w:multiLevelType w:val="hybridMultilevel"/>
    <w:tmpl w:val="2A98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9A6880"/>
    <w:multiLevelType w:val="hybridMultilevel"/>
    <w:tmpl w:val="89B44F72"/>
    <w:lvl w:ilvl="0" w:tplc="08090001">
      <w:start w:val="1"/>
      <w:numFmt w:val="bullet"/>
      <w:lvlText w:val=""/>
      <w:lvlJc w:val="left"/>
      <w:pPr>
        <w:ind w:left="1041"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61" w15:restartNumberingAfterBreak="0">
    <w:nsid w:val="7D311D4C"/>
    <w:multiLevelType w:val="multilevel"/>
    <w:tmpl w:val="01FC7896"/>
    <w:styleLink w:val="CurrentList1"/>
    <w:lvl w:ilvl="0">
      <w:start w:val="1"/>
      <w:numFmt w:val="decimal"/>
      <w:isLgl/>
      <w:suff w:val="space"/>
      <w:lvlText w:val="%1."/>
      <w:lvlJc w:val="left"/>
      <w:pPr>
        <w:ind w:left="0" w:firstLine="0"/>
      </w:pPr>
      <w:rPr>
        <w:rFonts w:ascii="Tahoma" w:hAnsi="Tahoma" w:cs="Andika" w:hint="default"/>
      </w:rPr>
    </w:lvl>
    <w:lvl w:ilvl="1">
      <w:start w:val="1"/>
      <w:numFmt w:val="decimal"/>
      <w:isLgl/>
      <w:lvlText w:val="%2."/>
      <w:lvlJc w:val="left"/>
      <w:pPr>
        <w:ind w:left="0" w:firstLine="0"/>
      </w:pPr>
      <w:rPr>
        <w:rFonts w:hint="default"/>
      </w:rPr>
    </w:lvl>
    <w:lvl w:ilvl="2">
      <w:start w:val="1"/>
      <w:numFmt w:val="lowerRoman"/>
      <w:isLgl/>
      <w:lvlText w:val="%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84902410">
    <w:abstractNumId w:val="14"/>
  </w:num>
  <w:num w:numId="2" w16cid:durableId="609900030">
    <w:abstractNumId w:val="40"/>
  </w:num>
  <w:num w:numId="3" w16cid:durableId="296254706">
    <w:abstractNumId w:val="55"/>
  </w:num>
  <w:num w:numId="4" w16cid:durableId="1392267822">
    <w:abstractNumId w:val="38"/>
  </w:num>
  <w:num w:numId="5" w16cid:durableId="1187449805">
    <w:abstractNumId w:val="25"/>
  </w:num>
  <w:num w:numId="6" w16cid:durableId="1841577226">
    <w:abstractNumId w:val="23"/>
  </w:num>
  <w:num w:numId="7" w16cid:durableId="1355880949">
    <w:abstractNumId w:val="19"/>
  </w:num>
  <w:num w:numId="8" w16cid:durableId="242686292">
    <w:abstractNumId w:val="61"/>
  </w:num>
  <w:num w:numId="9" w16cid:durableId="1767771014">
    <w:abstractNumId w:val="47"/>
  </w:num>
  <w:num w:numId="10" w16cid:durableId="1090003228">
    <w:abstractNumId w:val="57"/>
  </w:num>
  <w:num w:numId="11" w16cid:durableId="1210654367">
    <w:abstractNumId w:val="12"/>
  </w:num>
  <w:num w:numId="12" w16cid:durableId="486480242">
    <w:abstractNumId w:val="3"/>
  </w:num>
  <w:num w:numId="13" w16cid:durableId="1785228334">
    <w:abstractNumId w:val="41"/>
  </w:num>
  <w:num w:numId="14" w16cid:durableId="849566561">
    <w:abstractNumId w:val="33"/>
  </w:num>
  <w:num w:numId="15" w16cid:durableId="1998341558">
    <w:abstractNumId w:val="48"/>
  </w:num>
  <w:num w:numId="16" w16cid:durableId="1156266882">
    <w:abstractNumId w:val="2"/>
  </w:num>
  <w:num w:numId="17" w16cid:durableId="621152268">
    <w:abstractNumId w:val="44"/>
  </w:num>
  <w:num w:numId="18" w16cid:durableId="2090274402">
    <w:abstractNumId w:val="53"/>
  </w:num>
  <w:num w:numId="19" w16cid:durableId="202257226">
    <w:abstractNumId w:val="24"/>
  </w:num>
  <w:num w:numId="20" w16cid:durableId="597257566">
    <w:abstractNumId w:val="28"/>
  </w:num>
  <w:num w:numId="21" w16cid:durableId="861280537">
    <w:abstractNumId w:val="27"/>
  </w:num>
  <w:num w:numId="22" w16cid:durableId="811095980">
    <w:abstractNumId w:val="54"/>
  </w:num>
  <w:num w:numId="23" w16cid:durableId="1098256649">
    <w:abstractNumId w:val="6"/>
  </w:num>
  <w:num w:numId="24" w16cid:durableId="1577085741">
    <w:abstractNumId w:val="60"/>
  </w:num>
  <w:num w:numId="25" w16cid:durableId="217208778">
    <w:abstractNumId w:val="37"/>
  </w:num>
  <w:num w:numId="26" w16cid:durableId="416560569">
    <w:abstractNumId w:val="50"/>
  </w:num>
  <w:num w:numId="27" w16cid:durableId="633220170">
    <w:abstractNumId w:val="51"/>
  </w:num>
  <w:num w:numId="28" w16cid:durableId="2084790343">
    <w:abstractNumId w:val="31"/>
  </w:num>
  <w:num w:numId="29" w16cid:durableId="1803111590">
    <w:abstractNumId w:val="0"/>
  </w:num>
  <w:num w:numId="30" w16cid:durableId="973025182">
    <w:abstractNumId w:val="42"/>
  </w:num>
  <w:num w:numId="31" w16cid:durableId="339089882">
    <w:abstractNumId w:val="35"/>
  </w:num>
  <w:num w:numId="32" w16cid:durableId="1397779405">
    <w:abstractNumId w:val="49"/>
  </w:num>
  <w:num w:numId="33" w16cid:durableId="1194269343">
    <w:abstractNumId w:val="46"/>
  </w:num>
  <w:num w:numId="34" w16cid:durableId="257911209">
    <w:abstractNumId w:val="22"/>
  </w:num>
  <w:num w:numId="35" w16cid:durableId="32316499">
    <w:abstractNumId w:val="52"/>
  </w:num>
  <w:num w:numId="36" w16cid:durableId="833224864">
    <w:abstractNumId w:val="29"/>
  </w:num>
  <w:num w:numId="37" w16cid:durableId="407268758">
    <w:abstractNumId w:val="11"/>
  </w:num>
  <w:num w:numId="38" w16cid:durableId="1616785046">
    <w:abstractNumId w:val="59"/>
  </w:num>
  <w:num w:numId="39" w16cid:durableId="1172179555">
    <w:abstractNumId w:val="36"/>
  </w:num>
  <w:num w:numId="40" w16cid:durableId="1398237702">
    <w:abstractNumId w:val="10"/>
  </w:num>
  <w:num w:numId="41" w16cid:durableId="38016299">
    <w:abstractNumId w:val="58"/>
  </w:num>
  <w:num w:numId="42" w16cid:durableId="18967327">
    <w:abstractNumId w:val="34"/>
  </w:num>
  <w:num w:numId="43" w16cid:durableId="574559535">
    <w:abstractNumId w:val="20"/>
  </w:num>
  <w:num w:numId="44" w16cid:durableId="915363666">
    <w:abstractNumId w:val="26"/>
  </w:num>
  <w:num w:numId="45" w16cid:durableId="2051568460">
    <w:abstractNumId w:val="43"/>
  </w:num>
  <w:num w:numId="46" w16cid:durableId="1303538669">
    <w:abstractNumId w:val="5"/>
  </w:num>
  <w:num w:numId="47" w16cid:durableId="932469122">
    <w:abstractNumId w:val="16"/>
  </w:num>
  <w:num w:numId="48" w16cid:durableId="1851680509">
    <w:abstractNumId w:val="13"/>
  </w:num>
  <w:num w:numId="49" w16cid:durableId="1174877819">
    <w:abstractNumId w:val="8"/>
  </w:num>
  <w:num w:numId="50" w16cid:durableId="25521999">
    <w:abstractNumId w:val="39"/>
  </w:num>
  <w:num w:numId="51" w16cid:durableId="81683939">
    <w:abstractNumId w:val="45"/>
  </w:num>
  <w:num w:numId="52" w16cid:durableId="1933541290">
    <w:abstractNumId w:val="9"/>
  </w:num>
  <w:num w:numId="53" w16cid:durableId="127087972">
    <w:abstractNumId w:val="17"/>
  </w:num>
  <w:num w:numId="54" w16cid:durableId="1078668660">
    <w:abstractNumId w:val="21"/>
  </w:num>
  <w:num w:numId="55" w16cid:durableId="1778137594">
    <w:abstractNumId w:val="30"/>
  </w:num>
  <w:num w:numId="56" w16cid:durableId="1745563782">
    <w:abstractNumId w:val="15"/>
  </w:num>
  <w:num w:numId="57" w16cid:durableId="443548411">
    <w:abstractNumId w:val="1"/>
  </w:num>
  <w:num w:numId="58" w16cid:durableId="890386475">
    <w:abstractNumId w:val="32"/>
  </w:num>
  <w:num w:numId="59" w16cid:durableId="1071123078">
    <w:abstractNumId w:val="56"/>
  </w:num>
  <w:num w:numId="60" w16cid:durableId="1854225889">
    <w:abstractNumId w:val="7"/>
  </w:num>
  <w:num w:numId="61" w16cid:durableId="2005618838">
    <w:abstractNumId w:val="4"/>
  </w:num>
  <w:num w:numId="62" w16cid:durableId="1159495320">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6AA"/>
    <w:rsid w:val="0000214A"/>
    <w:rsid w:val="000078DF"/>
    <w:rsid w:val="00010591"/>
    <w:rsid w:val="000129E5"/>
    <w:rsid w:val="00014872"/>
    <w:rsid w:val="000230B6"/>
    <w:rsid w:val="00024025"/>
    <w:rsid w:val="000260A9"/>
    <w:rsid w:val="00026138"/>
    <w:rsid w:val="000305F1"/>
    <w:rsid w:val="00030A77"/>
    <w:rsid w:val="00031BDF"/>
    <w:rsid w:val="00033137"/>
    <w:rsid w:val="00035857"/>
    <w:rsid w:val="00035C17"/>
    <w:rsid w:val="00036E6B"/>
    <w:rsid w:val="00036E9D"/>
    <w:rsid w:val="00037D10"/>
    <w:rsid w:val="00044C70"/>
    <w:rsid w:val="000527B9"/>
    <w:rsid w:val="00052BEA"/>
    <w:rsid w:val="00053203"/>
    <w:rsid w:val="00062E5F"/>
    <w:rsid w:val="00074D8B"/>
    <w:rsid w:val="00075C34"/>
    <w:rsid w:val="00081DE5"/>
    <w:rsid w:val="0008244E"/>
    <w:rsid w:val="0008516D"/>
    <w:rsid w:val="00085FD5"/>
    <w:rsid w:val="0008682E"/>
    <w:rsid w:val="000868E4"/>
    <w:rsid w:val="00087227"/>
    <w:rsid w:val="00091F67"/>
    <w:rsid w:val="000A0ABB"/>
    <w:rsid w:val="000A1435"/>
    <w:rsid w:val="000A24C6"/>
    <w:rsid w:val="000A2C96"/>
    <w:rsid w:val="000A7342"/>
    <w:rsid w:val="000A76E0"/>
    <w:rsid w:val="000B1828"/>
    <w:rsid w:val="000B3294"/>
    <w:rsid w:val="000B3525"/>
    <w:rsid w:val="000B4D1E"/>
    <w:rsid w:val="000B72DF"/>
    <w:rsid w:val="000C2714"/>
    <w:rsid w:val="000C6A5D"/>
    <w:rsid w:val="000D044D"/>
    <w:rsid w:val="000D1AA3"/>
    <w:rsid w:val="000D3742"/>
    <w:rsid w:val="000D39C9"/>
    <w:rsid w:val="000D5800"/>
    <w:rsid w:val="000E5B94"/>
    <w:rsid w:val="000F670B"/>
    <w:rsid w:val="001015EC"/>
    <w:rsid w:val="00101D9B"/>
    <w:rsid w:val="00102A4F"/>
    <w:rsid w:val="00104E4C"/>
    <w:rsid w:val="00105062"/>
    <w:rsid w:val="0011061B"/>
    <w:rsid w:val="001120D2"/>
    <w:rsid w:val="001126E6"/>
    <w:rsid w:val="00113B91"/>
    <w:rsid w:val="001163D2"/>
    <w:rsid w:val="00117184"/>
    <w:rsid w:val="00120544"/>
    <w:rsid w:val="00121CE0"/>
    <w:rsid w:val="0012613A"/>
    <w:rsid w:val="0013298B"/>
    <w:rsid w:val="001357CD"/>
    <w:rsid w:val="00140F45"/>
    <w:rsid w:val="00141FE8"/>
    <w:rsid w:val="00143396"/>
    <w:rsid w:val="001455C1"/>
    <w:rsid w:val="001474B5"/>
    <w:rsid w:val="00147C82"/>
    <w:rsid w:val="00147EBB"/>
    <w:rsid w:val="00150F60"/>
    <w:rsid w:val="00151D63"/>
    <w:rsid w:val="00153999"/>
    <w:rsid w:val="00155E38"/>
    <w:rsid w:val="00157CAA"/>
    <w:rsid w:val="001617FA"/>
    <w:rsid w:val="001628FA"/>
    <w:rsid w:val="001638CD"/>
    <w:rsid w:val="001652D1"/>
    <w:rsid w:val="00165D8C"/>
    <w:rsid w:val="001667AE"/>
    <w:rsid w:val="00171A96"/>
    <w:rsid w:val="00172971"/>
    <w:rsid w:val="00175831"/>
    <w:rsid w:val="00175845"/>
    <w:rsid w:val="001761A0"/>
    <w:rsid w:val="001818F1"/>
    <w:rsid w:val="00181929"/>
    <w:rsid w:val="00181AB8"/>
    <w:rsid w:val="00184435"/>
    <w:rsid w:val="00184BDE"/>
    <w:rsid w:val="001850CD"/>
    <w:rsid w:val="00187AED"/>
    <w:rsid w:val="001912C7"/>
    <w:rsid w:val="0019623E"/>
    <w:rsid w:val="001A199E"/>
    <w:rsid w:val="001A4F51"/>
    <w:rsid w:val="001B25FA"/>
    <w:rsid w:val="001C7A0B"/>
    <w:rsid w:val="001D06E4"/>
    <w:rsid w:val="001D56C5"/>
    <w:rsid w:val="001E018D"/>
    <w:rsid w:val="001F284F"/>
    <w:rsid w:val="001F300E"/>
    <w:rsid w:val="001F632A"/>
    <w:rsid w:val="00201E28"/>
    <w:rsid w:val="0020207E"/>
    <w:rsid w:val="00211C42"/>
    <w:rsid w:val="00220975"/>
    <w:rsid w:val="002222F0"/>
    <w:rsid w:val="00231223"/>
    <w:rsid w:val="00237962"/>
    <w:rsid w:val="002426C0"/>
    <w:rsid w:val="00244451"/>
    <w:rsid w:val="0025454C"/>
    <w:rsid w:val="0026237E"/>
    <w:rsid w:val="00264A7F"/>
    <w:rsid w:val="00265065"/>
    <w:rsid w:val="00267675"/>
    <w:rsid w:val="00271679"/>
    <w:rsid w:val="00276D03"/>
    <w:rsid w:val="002770D1"/>
    <w:rsid w:val="00280CAA"/>
    <w:rsid w:val="002814D5"/>
    <w:rsid w:val="00283E73"/>
    <w:rsid w:val="00283EA8"/>
    <w:rsid w:val="00294498"/>
    <w:rsid w:val="00297060"/>
    <w:rsid w:val="002A542C"/>
    <w:rsid w:val="002B1E76"/>
    <w:rsid w:val="002B3B6E"/>
    <w:rsid w:val="002B76EA"/>
    <w:rsid w:val="002C6480"/>
    <w:rsid w:val="002E438C"/>
    <w:rsid w:val="002E4B51"/>
    <w:rsid w:val="002F0394"/>
    <w:rsid w:val="002F3A78"/>
    <w:rsid w:val="002F3B67"/>
    <w:rsid w:val="002F7B53"/>
    <w:rsid w:val="0030083A"/>
    <w:rsid w:val="00301CB5"/>
    <w:rsid w:val="00302289"/>
    <w:rsid w:val="00302F93"/>
    <w:rsid w:val="00304313"/>
    <w:rsid w:val="003045FA"/>
    <w:rsid w:val="00311C7A"/>
    <w:rsid w:val="00314D48"/>
    <w:rsid w:val="00323AE0"/>
    <w:rsid w:val="00323F52"/>
    <w:rsid w:val="003250B2"/>
    <w:rsid w:val="0032660F"/>
    <w:rsid w:val="0032688D"/>
    <w:rsid w:val="00341107"/>
    <w:rsid w:val="003412D9"/>
    <w:rsid w:val="0034348F"/>
    <w:rsid w:val="0035050B"/>
    <w:rsid w:val="00350988"/>
    <w:rsid w:val="003511B7"/>
    <w:rsid w:val="003520B5"/>
    <w:rsid w:val="003534CE"/>
    <w:rsid w:val="003538F0"/>
    <w:rsid w:val="00354006"/>
    <w:rsid w:val="003547EE"/>
    <w:rsid w:val="003612DE"/>
    <w:rsid w:val="00364C21"/>
    <w:rsid w:val="00367303"/>
    <w:rsid w:val="00367797"/>
    <w:rsid w:val="00372B05"/>
    <w:rsid w:val="003733E5"/>
    <w:rsid w:val="00380E2B"/>
    <w:rsid w:val="003812EA"/>
    <w:rsid w:val="00385A0E"/>
    <w:rsid w:val="003860F8"/>
    <w:rsid w:val="00391283"/>
    <w:rsid w:val="0039210B"/>
    <w:rsid w:val="00394A79"/>
    <w:rsid w:val="0039578E"/>
    <w:rsid w:val="00395C70"/>
    <w:rsid w:val="003979E6"/>
    <w:rsid w:val="003A025C"/>
    <w:rsid w:val="003A3E6D"/>
    <w:rsid w:val="003A4DDA"/>
    <w:rsid w:val="003B2B7E"/>
    <w:rsid w:val="003B2CCF"/>
    <w:rsid w:val="003B4B19"/>
    <w:rsid w:val="003B4CFE"/>
    <w:rsid w:val="003B50E9"/>
    <w:rsid w:val="003B58C1"/>
    <w:rsid w:val="003B6921"/>
    <w:rsid w:val="003C3EFF"/>
    <w:rsid w:val="003C4401"/>
    <w:rsid w:val="003C565C"/>
    <w:rsid w:val="003C6683"/>
    <w:rsid w:val="003C7DA2"/>
    <w:rsid w:val="003D0A14"/>
    <w:rsid w:val="003D1BCE"/>
    <w:rsid w:val="003D54A3"/>
    <w:rsid w:val="003D7945"/>
    <w:rsid w:val="003E1C5A"/>
    <w:rsid w:val="003E3B63"/>
    <w:rsid w:val="003E7273"/>
    <w:rsid w:val="003E78BF"/>
    <w:rsid w:val="003F2409"/>
    <w:rsid w:val="003F29A9"/>
    <w:rsid w:val="003F3161"/>
    <w:rsid w:val="003F521C"/>
    <w:rsid w:val="00400EEA"/>
    <w:rsid w:val="00407D4A"/>
    <w:rsid w:val="004147F0"/>
    <w:rsid w:val="00420F3C"/>
    <w:rsid w:val="00421083"/>
    <w:rsid w:val="004218EE"/>
    <w:rsid w:val="004240DC"/>
    <w:rsid w:val="004273EA"/>
    <w:rsid w:val="00431B18"/>
    <w:rsid w:val="00432978"/>
    <w:rsid w:val="00436804"/>
    <w:rsid w:val="00440261"/>
    <w:rsid w:val="0044200E"/>
    <w:rsid w:val="00445A8C"/>
    <w:rsid w:val="00453861"/>
    <w:rsid w:val="00460305"/>
    <w:rsid w:val="0046549A"/>
    <w:rsid w:val="00465CB8"/>
    <w:rsid w:val="00466B18"/>
    <w:rsid w:val="00466B62"/>
    <w:rsid w:val="004677ED"/>
    <w:rsid w:val="00467F5A"/>
    <w:rsid w:val="00473985"/>
    <w:rsid w:val="00483F25"/>
    <w:rsid w:val="004875CD"/>
    <w:rsid w:val="00493B67"/>
    <w:rsid w:val="00495B98"/>
    <w:rsid w:val="004A17CD"/>
    <w:rsid w:val="004A2969"/>
    <w:rsid w:val="004A2E50"/>
    <w:rsid w:val="004A655D"/>
    <w:rsid w:val="004A7702"/>
    <w:rsid w:val="004A77E8"/>
    <w:rsid w:val="004B3033"/>
    <w:rsid w:val="004B65B8"/>
    <w:rsid w:val="004C21AC"/>
    <w:rsid w:val="004C30F5"/>
    <w:rsid w:val="004C35AE"/>
    <w:rsid w:val="004C4B70"/>
    <w:rsid w:val="004C7FBA"/>
    <w:rsid w:val="004D00ED"/>
    <w:rsid w:val="004D0D0E"/>
    <w:rsid w:val="004D38C6"/>
    <w:rsid w:val="004D7A70"/>
    <w:rsid w:val="004E44B4"/>
    <w:rsid w:val="004F74FA"/>
    <w:rsid w:val="0050123A"/>
    <w:rsid w:val="00501B4F"/>
    <w:rsid w:val="00502ED1"/>
    <w:rsid w:val="005037DA"/>
    <w:rsid w:val="005067F5"/>
    <w:rsid w:val="00512469"/>
    <w:rsid w:val="00512848"/>
    <w:rsid w:val="005136B9"/>
    <w:rsid w:val="0051471F"/>
    <w:rsid w:val="00522021"/>
    <w:rsid w:val="00523C0B"/>
    <w:rsid w:val="005271A7"/>
    <w:rsid w:val="00536ACE"/>
    <w:rsid w:val="00540835"/>
    <w:rsid w:val="00550D7C"/>
    <w:rsid w:val="00556923"/>
    <w:rsid w:val="00565BE5"/>
    <w:rsid w:val="00570EC7"/>
    <w:rsid w:val="0057219C"/>
    <w:rsid w:val="005764CA"/>
    <w:rsid w:val="005800B9"/>
    <w:rsid w:val="00583C8D"/>
    <w:rsid w:val="0058624E"/>
    <w:rsid w:val="00590D4C"/>
    <w:rsid w:val="00594243"/>
    <w:rsid w:val="005951AE"/>
    <w:rsid w:val="00596465"/>
    <w:rsid w:val="005965BD"/>
    <w:rsid w:val="005A535D"/>
    <w:rsid w:val="005A6579"/>
    <w:rsid w:val="005B165E"/>
    <w:rsid w:val="005B5125"/>
    <w:rsid w:val="005B526B"/>
    <w:rsid w:val="005C0F5C"/>
    <w:rsid w:val="005D111D"/>
    <w:rsid w:val="005D3142"/>
    <w:rsid w:val="005D6943"/>
    <w:rsid w:val="005E1548"/>
    <w:rsid w:val="005E4F8F"/>
    <w:rsid w:val="005E6B34"/>
    <w:rsid w:val="005E7C8D"/>
    <w:rsid w:val="005F0ECE"/>
    <w:rsid w:val="005F6E5C"/>
    <w:rsid w:val="005F6F07"/>
    <w:rsid w:val="005F76B5"/>
    <w:rsid w:val="0060022C"/>
    <w:rsid w:val="00603764"/>
    <w:rsid w:val="006049DA"/>
    <w:rsid w:val="00605D45"/>
    <w:rsid w:val="00611EC5"/>
    <w:rsid w:val="006130EF"/>
    <w:rsid w:val="00615BC2"/>
    <w:rsid w:val="006247F0"/>
    <w:rsid w:val="00625CE3"/>
    <w:rsid w:val="0063145B"/>
    <w:rsid w:val="00635A12"/>
    <w:rsid w:val="00636BB2"/>
    <w:rsid w:val="0063702B"/>
    <w:rsid w:val="00641440"/>
    <w:rsid w:val="00642F03"/>
    <w:rsid w:val="00643581"/>
    <w:rsid w:val="00645B01"/>
    <w:rsid w:val="006552DB"/>
    <w:rsid w:val="00673CFA"/>
    <w:rsid w:val="0067539C"/>
    <w:rsid w:val="00676771"/>
    <w:rsid w:val="006769E9"/>
    <w:rsid w:val="00681C97"/>
    <w:rsid w:val="0068310B"/>
    <w:rsid w:val="006849A4"/>
    <w:rsid w:val="00692F44"/>
    <w:rsid w:val="00695BCD"/>
    <w:rsid w:val="006A4DCA"/>
    <w:rsid w:val="006A6155"/>
    <w:rsid w:val="006A773E"/>
    <w:rsid w:val="006B1811"/>
    <w:rsid w:val="006B6146"/>
    <w:rsid w:val="006C1669"/>
    <w:rsid w:val="006C50FB"/>
    <w:rsid w:val="006C5692"/>
    <w:rsid w:val="006D0C2D"/>
    <w:rsid w:val="006D5A32"/>
    <w:rsid w:val="006E30A0"/>
    <w:rsid w:val="006F0D23"/>
    <w:rsid w:val="006F579C"/>
    <w:rsid w:val="006F585F"/>
    <w:rsid w:val="007010A5"/>
    <w:rsid w:val="00702FCD"/>
    <w:rsid w:val="00714E6F"/>
    <w:rsid w:val="007156BF"/>
    <w:rsid w:val="0072062C"/>
    <w:rsid w:val="007320BD"/>
    <w:rsid w:val="007345C2"/>
    <w:rsid w:val="00734EFD"/>
    <w:rsid w:val="00735469"/>
    <w:rsid w:val="007378A5"/>
    <w:rsid w:val="00746FAC"/>
    <w:rsid w:val="00754F04"/>
    <w:rsid w:val="00761F52"/>
    <w:rsid w:val="00764963"/>
    <w:rsid w:val="007676FF"/>
    <w:rsid w:val="00771FF8"/>
    <w:rsid w:val="00774D62"/>
    <w:rsid w:val="007774B4"/>
    <w:rsid w:val="00793D83"/>
    <w:rsid w:val="00795C16"/>
    <w:rsid w:val="00796146"/>
    <w:rsid w:val="00796656"/>
    <w:rsid w:val="007A0DEF"/>
    <w:rsid w:val="007A5DBD"/>
    <w:rsid w:val="007B2B6A"/>
    <w:rsid w:val="007B53C5"/>
    <w:rsid w:val="007B7CE2"/>
    <w:rsid w:val="007C0EBA"/>
    <w:rsid w:val="007C22EC"/>
    <w:rsid w:val="007C3516"/>
    <w:rsid w:val="007C36DA"/>
    <w:rsid w:val="007C4BA3"/>
    <w:rsid w:val="007C5A2E"/>
    <w:rsid w:val="007D5249"/>
    <w:rsid w:val="007E071D"/>
    <w:rsid w:val="007E5880"/>
    <w:rsid w:val="007F04FD"/>
    <w:rsid w:val="007F1C66"/>
    <w:rsid w:val="007F5F87"/>
    <w:rsid w:val="00801D35"/>
    <w:rsid w:val="00802745"/>
    <w:rsid w:val="00805B7A"/>
    <w:rsid w:val="0081188C"/>
    <w:rsid w:val="00813111"/>
    <w:rsid w:val="00815A78"/>
    <w:rsid w:val="00815DD0"/>
    <w:rsid w:val="0081679E"/>
    <w:rsid w:val="00823AD4"/>
    <w:rsid w:val="00835261"/>
    <w:rsid w:val="00844398"/>
    <w:rsid w:val="0084489C"/>
    <w:rsid w:val="00847375"/>
    <w:rsid w:val="008519B6"/>
    <w:rsid w:val="008547E7"/>
    <w:rsid w:val="00860478"/>
    <w:rsid w:val="00860AAB"/>
    <w:rsid w:val="00865251"/>
    <w:rsid w:val="008705F3"/>
    <w:rsid w:val="0087662E"/>
    <w:rsid w:val="008835F3"/>
    <w:rsid w:val="00885753"/>
    <w:rsid w:val="00893199"/>
    <w:rsid w:val="008947D7"/>
    <w:rsid w:val="00895C6E"/>
    <w:rsid w:val="00897732"/>
    <w:rsid w:val="008A1121"/>
    <w:rsid w:val="008A60E8"/>
    <w:rsid w:val="008B6251"/>
    <w:rsid w:val="008B7FE0"/>
    <w:rsid w:val="008C308C"/>
    <w:rsid w:val="008D1917"/>
    <w:rsid w:val="008D20AF"/>
    <w:rsid w:val="008D62C1"/>
    <w:rsid w:val="008E4943"/>
    <w:rsid w:val="008E4EEF"/>
    <w:rsid w:val="008E53C4"/>
    <w:rsid w:val="008E6DB3"/>
    <w:rsid w:val="008F0FCC"/>
    <w:rsid w:val="008F2AAC"/>
    <w:rsid w:val="008F58B6"/>
    <w:rsid w:val="00901396"/>
    <w:rsid w:val="0090247C"/>
    <w:rsid w:val="009129B6"/>
    <w:rsid w:val="0091655B"/>
    <w:rsid w:val="009178DD"/>
    <w:rsid w:val="009338E8"/>
    <w:rsid w:val="009558BB"/>
    <w:rsid w:val="00960DDA"/>
    <w:rsid w:val="009628A3"/>
    <w:rsid w:val="00964C98"/>
    <w:rsid w:val="00964DE5"/>
    <w:rsid w:val="00965374"/>
    <w:rsid w:val="00966B55"/>
    <w:rsid w:val="00973CFC"/>
    <w:rsid w:val="0097617B"/>
    <w:rsid w:val="009879FE"/>
    <w:rsid w:val="00987DE1"/>
    <w:rsid w:val="00991F73"/>
    <w:rsid w:val="0099261C"/>
    <w:rsid w:val="0099355C"/>
    <w:rsid w:val="0099458B"/>
    <w:rsid w:val="00995909"/>
    <w:rsid w:val="00997E21"/>
    <w:rsid w:val="009A3303"/>
    <w:rsid w:val="009A3666"/>
    <w:rsid w:val="009A56B5"/>
    <w:rsid w:val="009A6586"/>
    <w:rsid w:val="009A7B40"/>
    <w:rsid w:val="009B1261"/>
    <w:rsid w:val="009B3ED2"/>
    <w:rsid w:val="009B4E08"/>
    <w:rsid w:val="009B548E"/>
    <w:rsid w:val="009C597A"/>
    <w:rsid w:val="009D09EE"/>
    <w:rsid w:val="009D20F8"/>
    <w:rsid w:val="009D4200"/>
    <w:rsid w:val="009D643F"/>
    <w:rsid w:val="009E47F5"/>
    <w:rsid w:val="00A0776C"/>
    <w:rsid w:val="00A10E5D"/>
    <w:rsid w:val="00A11C40"/>
    <w:rsid w:val="00A1448E"/>
    <w:rsid w:val="00A14CD5"/>
    <w:rsid w:val="00A16A64"/>
    <w:rsid w:val="00A21538"/>
    <w:rsid w:val="00A24078"/>
    <w:rsid w:val="00A263DD"/>
    <w:rsid w:val="00A34DF8"/>
    <w:rsid w:val="00A37C1C"/>
    <w:rsid w:val="00A42AF6"/>
    <w:rsid w:val="00A51046"/>
    <w:rsid w:val="00A51E30"/>
    <w:rsid w:val="00A52547"/>
    <w:rsid w:val="00A52A51"/>
    <w:rsid w:val="00A53E31"/>
    <w:rsid w:val="00A54E5D"/>
    <w:rsid w:val="00A616DA"/>
    <w:rsid w:val="00A638FE"/>
    <w:rsid w:val="00A65983"/>
    <w:rsid w:val="00A65BC9"/>
    <w:rsid w:val="00A75752"/>
    <w:rsid w:val="00A76534"/>
    <w:rsid w:val="00A7702B"/>
    <w:rsid w:val="00A81FAE"/>
    <w:rsid w:val="00A85C22"/>
    <w:rsid w:val="00A907CC"/>
    <w:rsid w:val="00A907D5"/>
    <w:rsid w:val="00A91931"/>
    <w:rsid w:val="00AA048D"/>
    <w:rsid w:val="00AA1AAF"/>
    <w:rsid w:val="00AA50E4"/>
    <w:rsid w:val="00AA5FB5"/>
    <w:rsid w:val="00AA64F1"/>
    <w:rsid w:val="00AB17FD"/>
    <w:rsid w:val="00AB7F89"/>
    <w:rsid w:val="00AC0E63"/>
    <w:rsid w:val="00AC3A04"/>
    <w:rsid w:val="00AC59FD"/>
    <w:rsid w:val="00AD03CD"/>
    <w:rsid w:val="00AD1356"/>
    <w:rsid w:val="00AD15BF"/>
    <w:rsid w:val="00AD6151"/>
    <w:rsid w:val="00AE0D02"/>
    <w:rsid w:val="00B17CCB"/>
    <w:rsid w:val="00B22B69"/>
    <w:rsid w:val="00B22E9F"/>
    <w:rsid w:val="00B279A3"/>
    <w:rsid w:val="00B302CC"/>
    <w:rsid w:val="00B3163A"/>
    <w:rsid w:val="00B3347D"/>
    <w:rsid w:val="00B35859"/>
    <w:rsid w:val="00B35B11"/>
    <w:rsid w:val="00B41302"/>
    <w:rsid w:val="00B52089"/>
    <w:rsid w:val="00B52231"/>
    <w:rsid w:val="00B5348F"/>
    <w:rsid w:val="00B53B8B"/>
    <w:rsid w:val="00B54DA9"/>
    <w:rsid w:val="00B55D83"/>
    <w:rsid w:val="00B57BFB"/>
    <w:rsid w:val="00B63FA2"/>
    <w:rsid w:val="00B64A0F"/>
    <w:rsid w:val="00B66D6C"/>
    <w:rsid w:val="00B712B8"/>
    <w:rsid w:val="00B71D3F"/>
    <w:rsid w:val="00B74134"/>
    <w:rsid w:val="00B81B9A"/>
    <w:rsid w:val="00B822D2"/>
    <w:rsid w:val="00B830C9"/>
    <w:rsid w:val="00B85CD7"/>
    <w:rsid w:val="00B86B95"/>
    <w:rsid w:val="00B96BB9"/>
    <w:rsid w:val="00BA7024"/>
    <w:rsid w:val="00BA7E20"/>
    <w:rsid w:val="00BB11E8"/>
    <w:rsid w:val="00BB203C"/>
    <w:rsid w:val="00BB6E9B"/>
    <w:rsid w:val="00BC32E8"/>
    <w:rsid w:val="00BC572A"/>
    <w:rsid w:val="00BC71DF"/>
    <w:rsid w:val="00BD0232"/>
    <w:rsid w:val="00BD0720"/>
    <w:rsid w:val="00BD3429"/>
    <w:rsid w:val="00BD66CC"/>
    <w:rsid w:val="00BE1AB8"/>
    <w:rsid w:val="00BE275D"/>
    <w:rsid w:val="00BE5B5E"/>
    <w:rsid w:val="00BE636A"/>
    <w:rsid w:val="00BF4461"/>
    <w:rsid w:val="00BF4E25"/>
    <w:rsid w:val="00BF7345"/>
    <w:rsid w:val="00BF7608"/>
    <w:rsid w:val="00BF7A43"/>
    <w:rsid w:val="00BF7FA9"/>
    <w:rsid w:val="00C00A42"/>
    <w:rsid w:val="00C00B36"/>
    <w:rsid w:val="00C03330"/>
    <w:rsid w:val="00C10825"/>
    <w:rsid w:val="00C115B1"/>
    <w:rsid w:val="00C136ED"/>
    <w:rsid w:val="00C221B8"/>
    <w:rsid w:val="00C2377A"/>
    <w:rsid w:val="00C2528B"/>
    <w:rsid w:val="00C32558"/>
    <w:rsid w:val="00C336D5"/>
    <w:rsid w:val="00C33AE3"/>
    <w:rsid w:val="00C36473"/>
    <w:rsid w:val="00C427C5"/>
    <w:rsid w:val="00C45FE9"/>
    <w:rsid w:val="00C474BC"/>
    <w:rsid w:val="00C6298D"/>
    <w:rsid w:val="00C63E95"/>
    <w:rsid w:val="00C7240F"/>
    <w:rsid w:val="00C75308"/>
    <w:rsid w:val="00C75CB3"/>
    <w:rsid w:val="00C84F38"/>
    <w:rsid w:val="00C8555E"/>
    <w:rsid w:val="00C85CCB"/>
    <w:rsid w:val="00C86830"/>
    <w:rsid w:val="00C9000B"/>
    <w:rsid w:val="00C908B6"/>
    <w:rsid w:val="00C91847"/>
    <w:rsid w:val="00C9584E"/>
    <w:rsid w:val="00C97215"/>
    <w:rsid w:val="00C974FA"/>
    <w:rsid w:val="00CA5F54"/>
    <w:rsid w:val="00CB427E"/>
    <w:rsid w:val="00CB43FA"/>
    <w:rsid w:val="00CB4AEB"/>
    <w:rsid w:val="00CB6363"/>
    <w:rsid w:val="00CB64C7"/>
    <w:rsid w:val="00CC56E0"/>
    <w:rsid w:val="00CC6DFF"/>
    <w:rsid w:val="00CC727C"/>
    <w:rsid w:val="00CD0D33"/>
    <w:rsid w:val="00CD30F6"/>
    <w:rsid w:val="00CD7FBF"/>
    <w:rsid w:val="00CF1CAC"/>
    <w:rsid w:val="00CF49E2"/>
    <w:rsid w:val="00D004BB"/>
    <w:rsid w:val="00D01FD7"/>
    <w:rsid w:val="00D07273"/>
    <w:rsid w:val="00D1044E"/>
    <w:rsid w:val="00D11335"/>
    <w:rsid w:val="00D14700"/>
    <w:rsid w:val="00D16FBB"/>
    <w:rsid w:val="00D20887"/>
    <w:rsid w:val="00D22583"/>
    <w:rsid w:val="00D32024"/>
    <w:rsid w:val="00D333DE"/>
    <w:rsid w:val="00D40A5D"/>
    <w:rsid w:val="00D42557"/>
    <w:rsid w:val="00D42F27"/>
    <w:rsid w:val="00D43C84"/>
    <w:rsid w:val="00D462E8"/>
    <w:rsid w:val="00D46FA4"/>
    <w:rsid w:val="00D521AE"/>
    <w:rsid w:val="00D532A8"/>
    <w:rsid w:val="00D535C0"/>
    <w:rsid w:val="00D54712"/>
    <w:rsid w:val="00D55099"/>
    <w:rsid w:val="00D56ACC"/>
    <w:rsid w:val="00D57666"/>
    <w:rsid w:val="00D626A4"/>
    <w:rsid w:val="00D66030"/>
    <w:rsid w:val="00D665D7"/>
    <w:rsid w:val="00D66D8D"/>
    <w:rsid w:val="00D739A6"/>
    <w:rsid w:val="00D77BB2"/>
    <w:rsid w:val="00D8221C"/>
    <w:rsid w:val="00D83306"/>
    <w:rsid w:val="00D84877"/>
    <w:rsid w:val="00D9329C"/>
    <w:rsid w:val="00D94D99"/>
    <w:rsid w:val="00D976F3"/>
    <w:rsid w:val="00DA0762"/>
    <w:rsid w:val="00DA590B"/>
    <w:rsid w:val="00DB4CCD"/>
    <w:rsid w:val="00DB747C"/>
    <w:rsid w:val="00DC15AA"/>
    <w:rsid w:val="00DC26AA"/>
    <w:rsid w:val="00DD2FE0"/>
    <w:rsid w:val="00DD61F5"/>
    <w:rsid w:val="00DD6437"/>
    <w:rsid w:val="00DE6D7B"/>
    <w:rsid w:val="00DF0E38"/>
    <w:rsid w:val="00DF6208"/>
    <w:rsid w:val="00E00A1F"/>
    <w:rsid w:val="00E12797"/>
    <w:rsid w:val="00E1744C"/>
    <w:rsid w:val="00E2006E"/>
    <w:rsid w:val="00E2348A"/>
    <w:rsid w:val="00E31D6B"/>
    <w:rsid w:val="00E340F3"/>
    <w:rsid w:val="00E42AC1"/>
    <w:rsid w:val="00E43FE0"/>
    <w:rsid w:val="00E44CF3"/>
    <w:rsid w:val="00E45506"/>
    <w:rsid w:val="00E45520"/>
    <w:rsid w:val="00E50EEB"/>
    <w:rsid w:val="00E51E9D"/>
    <w:rsid w:val="00E56786"/>
    <w:rsid w:val="00E6353F"/>
    <w:rsid w:val="00E667E7"/>
    <w:rsid w:val="00E67D3C"/>
    <w:rsid w:val="00E738A3"/>
    <w:rsid w:val="00E76A77"/>
    <w:rsid w:val="00E8159B"/>
    <w:rsid w:val="00E918F4"/>
    <w:rsid w:val="00E91F65"/>
    <w:rsid w:val="00E92D5A"/>
    <w:rsid w:val="00E966CF"/>
    <w:rsid w:val="00EA0BCE"/>
    <w:rsid w:val="00EA1512"/>
    <w:rsid w:val="00EA3351"/>
    <w:rsid w:val="00EA59E6"/>
    <w:rsid w:val="00EB0D3D"/>
    <w:rsid w:val="00EB149A"/>
    <w:rsid w:val="00EB30E1"/>
    <w:rsid w:val="00EC22B3"/>
    <w:rsid w:val="00EC2FE4"/>
    <w:rsid w:val="00EC5A11"/>
    <w:rsid w:val="00EC63B9"/>
    <w:rsid w:val="00ED53A3"/>
    <w:rsid w:val="00EE05A6"/>
    <w:rsid w:val="00EE1415"/>
    <w:rsid w:val="00EE67DF"/>
    <w:rsid w:val="00EF0080"/>
    <w:rsid w:val="00EF1319"/>
    <w:rsid w:val="00EF2C7C"/>
    <w:rsid w:val="00EF3925"/>
    <w:rsid w:val="00EF4E81"/>
    <w:rsid w:val="00F00BA4"/>
    <w:rsid w:val="00F05474"/>
    <w:rsid w:val="00F0652A"/>
    <w:rsid w:val="00F072F4"/>
    <w:rsid w:val="00F07515"/>
    <w:rsid w:val="00F12C89"/>
    <w:rsid w:val="00F130C9"/>
    <w:rsid w:val="00F135E5"/>
    <w:rsid w:val="00F13F45"/>
    <w:rsid w:val="00F146F6"/>
    <w:rsid w:val="00F214C0"/>
    <w:rsid w:val="00F25BCF"/>
    <w:rsid w:val="00F31373"/>
    <w:rsid w:val="00F322C6"/>
    <w:rsid w:val="00F3377E"/>
    <w:rsid w:val="00F341E3"/>
    <w:rsid w:val="00F352D6"/>
    <w:rsid w:val="00F36E2D"/>
    <w:rsid w:val="00F3758D"/>
    <w:rsid w:val="00F43C1B"/>
    <w:rsid w:val="00F5416B"/>
    <w:rsid w:val="00F54498"/>
    <w:rsid w:val="00F546B7"/>
    <w:rsid w:val="00F57B92"/>
    <w:rsid w:val="00F61D9A"/>
    <w:rsid w:val="00F63DC0"/>
    <w:rsid w:val="00F64E0E"/>
    <w:rsid w:val="00F70C81"/>
    <w:rsid w:val="00F76390"/>
    <w:rsid w:val="00F80D93"/>
    <w:rsid w:val="00F82445"/>
    <w:rsid w:val="00F82FEF"/>
    <w:rsid w:val="00F8495C"/>
    <w:rsid w:val="00F84C3C"/>
    <w:rsid w:val="00F87D26"/>
    <w:rsid w:val="00F9646B"/>
    <w:rsid w:val="00FA19F3"/>
    <w:rsid w:val="00FA79A6"/>
    <w:rsid w:val="00FB0236"/>
    <w:rsid w:val="00FB4553"/>
    <w:rsid w:val="00FB63C2"/>
    <w:rsid w:val="00FB6466"/>
    <w:rsid w:val="00FB6C9D"/>
    <w:rsid w:val="00FC2ED7"/>
    <w:rsid w:val="00FC31C6"/>
    <w:rsid w:val="00FC3249"/>
    <w:rsid w:val="00FC60C5"/>
    <w:rsid w:val="00FD0CEC"/>
    <w:rsid w:val="00FD719E"/>
    <w:rsid w:val="00FE180B"/>
    <w:rsid w:val="00FF17FE"/>
    <w:rsid w:val="00FF46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9FC95"/>
  <w14:defaultImageDpi w14:val="32767"/>
  <w15:docId w15:val="{55AFE7E3-E571-684D-8607-80412769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7240F"/>
    <w:pPr>
      <w:spacing w:before="100" w:after="100"/>
    </w:pPr>
    <w:rPr>
      <w:rFonts w:ascii="Andika New Basic" w:hAnsi="Andika New Basic"/>
      <w:sz w:val="20"/>
    </w:rPr>
  </w:style>
  <w:style w:type="paragraph" w:styleId="Heading1">
    <w:name w:val="heading 1"/>
    <w:aliases w:val="ERN Level 2"/>
    <w:next w:val="Normal"/>
    <w:link w:val="Heading1Char"/>
    <w:autoRedefine/>
    <w:uiPriority w:val="9"/>
    <w:qFormat/>
    <w:rsid w:val="007320BD"/>
    <w:pPr>
      <w:keepNext/>
      <w:keepLines/>
      <w:spacing w:before="60" w:after="60"/>
      <w:ind w:right="426"/>
      <w:outlineLvl w:val="0"/>
    </w:pPr>
    <w:rPr>
      <w:rFonts w:ascii="Tahoma" w:eastAsiaTheme="majorEastAsia" w:hAnsi="Tahoma" w:cs="Times New Roman (Headings CS)"/>
      <w:b/>
      <w:bCs/>
      <w:noProof/>
      <w:color w:val="0098B4"/>
      <w:spacing w:val="4"/>
      <w:sz w:val="28"/>
      <w:szCs w:val="32"/>
    </w:rPr>
  </w:style>
  <w:style w:type="paragraph" w:styleId="Heading2">
    <w:name w:val="heading 2"/>
    <w:aliases w:val="ERN level 3"/>
    <w:next w:val="Normal"/>
    <w:link w:val="Heading2Char"/>
    <w:autoRedefine/>
    <w:uiPriority w:val="9"/>
    <w:unhideWhenUsed/>
    <w:qFormat/>
    <w:rsid w:val="003E7273"/>
    <w:pPr>
      <w:keepNext/>
      <w:keepLines/>
      <w:ind w:right="425"/>
      <w:outlineLvl w:val="1"/>
    </w:pPr>
    <w:rPr>
      <w:rFonts w:ascii="Tahoma" w:eastAsiaTheme="majorEastAsia" w:hAnsi="Tahoma" w:cstheme="majorBidi"/>
      <w:b/>
      <w:smallCaps/>
      <w:color w:val="034D90"/>
      <w:spacing w:val="2"/>
      <w:sz w:val="28"/>
      <w:szCs w:val="26"/>
    </w:rPr>
  </w:style>
  <w:style w:type="paragraph" w:styleId="Heading3">
    <w:name w:val="heading 3"/>
    <w:aliases w:val="Custom level 4"/>
    <w:next w:val="Normal"/>
    <w:link w:val="Heading3Char"/>
    <w:autoRedefine/>
    <w:uiPriority w:val="9"/>
    <w:unhideWhenUsed/>
    <w:qFormat/>
    <w:rsid w:val="00081DE5"/>
    <w:pPr>
      <w:keepNext/>
      <w:keepLines/>
      <w:spacing w:after="20"/>
      <w:outlineLvl w:val="2"/>
    </w:pPr>
    <w:rPr>
      <w:rFonts w:ascii="Tahoma" w:eastAsiaTheme="majorEastAsia" w:hAnsi="Tahoma" w:cstheme="majorBidi"/>
      <w:color w:val="034C90"/>
      <w:lang w:val="en-GB"/>
    </w:rPr>
  </w:style>
  <w:style w:type="paragraph" w:styleId="Heading4">
    <w:name w:val="heading 4"/>
    <w:aliases w:val="a"/>
    <w:next w:val="Normal"/>
    <w:link w:val="Heading4Char"/>
    <w:autoRedefine/>
    <w:uiPriority w:val="9"/>
    <w:unhideWhenUsed/>
    <w:qFormat/>
    <w:rsid w:val="00D56ACC"/>
    <w:pPr>
      <w:keepNext/>
      <w:keepLines/>
      <w:numPr>
        <w:ilvl w:val="3"/>
        <w:numId w:val="5"/>
      </w:numPr>
      <w:spacing w:before="40"/>
      <w:outlineLvl w:val="3"/>
    </w:pPr>
    <w:rPr>
      <w:rFonts w:ascii="Tahoma" w:eastAsiaTheme="majorEastAsia" w:hAnsi="Tahoma" w:cstheme="majorBidi"/>
      <w:b/>
      <w:iCs/>
      <w:color w:val="FFFFFF" w:themeColor="background1"/>
      <w:sz w:val="20"/>
      <w:szCs w:val="21"/>
      <w:shd w:val="clear" w:color="auto" w:fill="FFFFFF"/>
      <w:lang w:val="en-GB"/>
    </w:rPr>
  </w:style>
  <w:style w:type="paragraph" w:styleId="Heading5">
    <w:name w:val="heading 5"/>
    <w:next w:val="Normal"/>
    <w:link w:val="Heading5Char"/>
    <w:autoRedefine/>
    <w:uiPriority w:val="9"/>
    <w:unhideWhenUsed/>
    <w:qFormat/>
    <w:rsid w:val="00D56ACC"/>
    <w:pPr>
      <w:keepNext/>
      <w:keepLines/>
      <w:numPr>
        <w:ilvl w:val="4"/>
        <w:numId w:val="5"/>
      </w:numPr>
      <w:spacing w:before="40"/>
      <w:jc w:val="right"/>
      <w:outlineLvl w:val="4"/>
    </w:pPr>
    <w:rPr>
      <w:rFonts w:ascii="Tahoma" w:eastAsiaTheme="majorEastAsia" w:hAnsi="Tahoma" w:cs="Tahoma"/>
      <w:color w:val="000000" w:themeColor="text1"/>
      <w:sz w:val="22"/>
    </w:rPr>
  </w:style>
  <w:style w:type="paragraph" w:styleId="Heading6">
    <w:name w:val="heading 6"/>
    <w:basedOn w:val="Normal"/>
    <w:next w:val="Normal"/>
    <w:link w:val="Heading6Char"/>
    <w:uiPriority w:val="9"/>
    <w:unhideWhenUsed/>
    <w:qFormat/>
    <w:rsid w:val="00D56ACC"/>
    <w:pPr>
      <w:keepNext/>
      <w:keepLines/>
      <w:numPr>
        <w:ilvl w:val="5"/>
        <w:numId w:val="5"/>
      </w:numPr>
      <w:spacing w:before="40" w:after="0"/>
      <w:outlineLvl w:val="5"/>
    </w:pPr>
    <w:rPr>
      <w:rFonts w:eastAsiaTheme="majorEastAsia" w:cstheme="majorBidi"/>
      <w:b/>
      <w:color w:val="0098B4"/>
    </w:rPr>
  </w:style>
  <w:style w:type="paragraph" w:styleId="Heading7">
    <w:name w:val="heading 7"/>
    <w:basedOn w:val="Normal"/>
    <w:next w:val="Normal"/>
    <w:link w:val="Heading7Char"/>
    <w:uiPriority w:val="9"/>
    <w:unhideWhenUsed/>
    <w:qFormat/>
    <w:rsid w:val="00D56AC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56AC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6AC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237962"/>
    <w:rPr>
      <w:rFonts w:ascii="Andika New Basic" w:eastAsiaTheme="majorEastAsia" w:hAnsi="Andika New Basic" w:cstheme="majorBidi"/>
      <w:b/>
      <w:color w:val="0098B4"/>
      <w:sz w:val="20"/>
    </w:rPr>
  </w:style>
  <w:style w:type="character" w:customStyle="1" w:styleId="Heading1Char">
    <w:name w:val="Heading 1 Char"/>
    <w:aliases w:val="ERN Level 2 Char"/>
    <w:basedOn w:val="DefaultParagraphFont"/>
    <w:link w:val="Heading1"/>
    <w:uiPriority w:val="9"/>
    <w:rsid w:val="007320BD"/>
    <w:rPr>
      <w:rFonts w:ascii="Tahoma" w:eastAsiaTheme="majorEastAsia" w:hAnsi="Tahoma" w:cs="Times New Roman (Headings CS)"/>
      <w:b/>
      <w:bCs/>
      <w:noProof/>
      <w:color w:val="0098B4"/>
      <w:spacing w:val="4"/>
      <w:sz w:val="28"/>
      <w:szCs w:val="32"/>
    </w:rPr>
  </w:style>
  <w:style w:type="paragraph" w:customStyle="1" w:styleId="Style1">
    <w:name w:val="Style1"/>
    <w:autoRedefine/>
    <w:rsid w:val="00692F44"/>
    <w:rPr>
      <w:rFonts w:ascii="Tahoma" w:eastAsia="Times New Roman" w:hAnsi="Tahoma" w:cs="Tahoma"/>
      <w:color w:val="000000"/>
      <w:szCs w:val="21"/>
      <w:bdr w:val="none" w:sz="0" w:space="0" w:color="auto" w:frame="1"/>
      <w:shd w:val="clear" w:color="auto" w:fill="FFFFFF"/>
      <w:lang w:val="en-GB"/>
    </w:rPr>
  </w:style>
  <w:style w:type="paragraph" w:customStyle="1" w:styleId="ERNLevel1">
    <w:name w:val="ERN Level 1"/>
    <w:autoRedefine/>
    <w:qFormat/>
    <w:rsid w:val="007320BD"/>
    <w:pPr>
      <w:shd w:val="clear" w:color="auto" w:fill="034D90"/>
      <w:spacing w:before="60" w:after="60"/>
      <w:ind w:right="-1701"/>
    </w:pPr>
    <w:rPr>
      <w:rFonts w:ascii="Tahoma" w:eastAsiaTheme="majorEastAsia" w:hAnsi="Tahoma" w:cstheme="majorBidi"/>
      <w:b/>
      <w:caps/>
      <w:color w:val="FFFFFF" w:themeColor="background1"/>
      <w:spacing w:val="20"/>
      <w:szCs w:val="32"/>
      <w:lang w:val="en-GB"/>
    </w:rPr>
  </w:style>
  <w:style w:type="character" w:customStyle="1" w:styleId="Heading2Char">
    <w:name w:val="Heading 2 Char"/>
    <w:aliases w:val="ERN level 3 Char"/>
    <w:basedOn w:val="DefaultParagraphFont"/>
    <w:link w:val="Heading2"/>
    <w:uiPriority w:val="9"/>
    <w:rsid w:val="003E7273"/>
    <w:rPr>
      <w:rFonts w:ascii="Tahoma" w:eastAsiaTheme="majorEastAsia" w:hAnsi="Tahoma" w:cstheme="majorBidi"/>
      <w:b/>
      <w:smallCaps/>
      <w:color w:val="034D90"/>
      <w:spacing w:val="2"/>
      <w:sz w:val="28"/>
      <w:szCs w:val="26"/>
    </w:rPr>
  </w:style>
  <w:style w:type="character" w:customStyle="1" w:styleId="Heading3Char">
    <w:name w:val="Heading 3 Char"/>
    <w:aliases w:val="Custom level 4 Char"/>
    <w:basedOn w:val="DefaultParagraphFont"/>
    <w:link w:val="Heading3"/>
    <w:uiPriority w:val="9"/>
    <w:rsid w:val="001126E6"/>
    <w:rPr>
      <w:rFonts w:ascii="Tahoma" w:eastAsiaTheme="majorEastAsia" w:hAnsi="Tahoma" w:cstheme="majorBidi"/>
      <w:color w:val="034C90"/>
      <w:lang w:val="en-GB"/>
    </w:rPr>
  </w:style>
  <w:style w:type="character" w:customStyle="1" w:styleId="Heading4Char">
    <w:name w:val="Heading 4 Char"/>
    <w:aliases w:val="a Char"/>
    <w:basedOn w:val="DefaultParagraphFont"/>
    <w:link w:val="Heading4"/>
    <w:uiPriority w:val="9"/>
    <w:rsid w:val="00153999"/>
    <w:rPr>
      <w:rFonts w:ascii="Tahoma" w:eastAsiaTheme="majorEastAsia" w:hAnsi="Tahoma" w:cstheme="majorBidi"/>
      <w:b/>
      <w:iCs/>
      <w:color w:val="FFFFFF" w:themeColor="background1"/>
      <w:sz w:val="20"/>
      <w:szCs w:val="21"/>
      <w:lang w:val="en-GB"/>
    </w:rPr>
  </w:style>
  <w:style w:type="paragraph" w:styleId="Header">
    <w:name w:val="header"/>
    <w:basedOn w:val="Normal"/>
    <w:link w:val="HeaderChar"/>
    <w:uiPriority w:val="99"/>
    <w:unhideWhenUsed/>
    <w:rsid w:val="00C32558"/>
    <w:pPr>
      <w:tabs>
        <w:tab w:val="center" w:pos="4513"/>
        <w:tab w:val="right" w:pos="9026"/>
      </w:tabs>
      <w:spacing w:before="0" w:after="0"/>
    </w:pPr>
  </w:style>
  <w:style w:type="character" w:customStyle="1" w:styleId="HeaderChar">
    <w:name w:val="Header Char"/>
    <w:basedOn w:val="DefaultParagraphFont"/>
    <w:link w:val="Header"/>
    <w:uiPriority w:val="99"/>
    <w:rsid w:val="00C32558"/>
    <w:rPr>
      <w:rFonts w:ascii="Tahoma" w:hAnsi="Tahoma"/>
      <w:sz w:val="20"/>
    </w:rPr>
  </w:style>
  <w:style w:type="paragraph" w:styleId="Footer">
    <w:name w:val="footer"/>
    <w:basedOn w:val="Normal"/>
    <w:link w:val="FooterChar"/>
    <w:uiPriority w:val="99"/>
    <w:unhideWhenUsed/>
    <w:rsid w:val="00C32558"/>
    <w:pPr>
      <w:tabs>
        <w:tab w:val="center" w:pos="4513"/>
        <w:tab w:val="right" w:pos="9026"/>
      </w:tabs>
      <w:spacing w:before="0" w:after="0"/>
    </w:pPr>
  </w:style>
  <w:style w:type="character" w:customStyle="1" w:styleId="FooterChar">
    <w:name w:val="Footer Char"/>
    <w:basedOn w:val="DefaultParagraphFont"/>
    <w:link w:val="Footer"/>
    <w:uiPriority w:val="99"/>
    <w:rsid w:val="00C32558"/>
    <w:rPr>
      <w:rFonts w:ascii="Tahoma" w:hAnsi="Tahoma"/>
      <w:sz w:val="20"/>
    </w:rPr>
  </w:style>
  <w:style w:type="paragraph" w:styleId="Subtitle">
    <w:name w:val="Subtitle"/>
    <w:basedOn w:val="Normal"/>
    <w:next w:val="Normal"/>
    <w:link w:val="SubtitleChar"/>
    <w:uiPriority w:val="11"/>
    <w:qFormat/>
    <w:rsid w:val="00C85CC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C85CCB"/>
    <w:rPr>
      <w:rFonts w:eastAsiaTheme="minorEastAsia"/>
      <w:color w:val="5A5A5A" w:themeColor="text1" w:themeTint="A5"/>
      <w:spacing w:val="15"/>
      <w:sz w:val="22"/>
      <w:szCs w:val="22"/>
    </w:rPr>
  </w:style>
  <w:style w:type="paragraph" w:styleId="Title">
    <w:name w:val="Title"/>
    <w:basedOn w:val="Normal"/>
    <w:next w:val="Normal"/>
    <w:link w:val="TitleChar"/>
    <w:uiPriority w:val="10"/>
    <w:rsid w:val="00C85CC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CCB"/>
    <w:rPr>
      <w:rFonts w:asciiTheme="majorHAnsi" w:eastAsiaTheme="majorEastAsia" w:hAnsiTheme="majorHAnsi" w:cstheme="majorBidi"/>
      <w:spacing w:val="-10"/>
      <w:kern w:val="28"/>
      <w:sz w:val="56"/>
      <w:szCs w:val="56"/>
    </w:rPr>
  </w:style>
  <w:style w:type="paragraph" w:customStyle="1" w:styleId="heading3thin">
    <w:name w:val="heading 3 thin"/>
    <w:basedOn w:val="Normal"/>
    <w:rsid w:val="008F58B6"/>
    <w:pPr>
      <w:tabs>
        <w:tab w:val="left" w:pos="4962"/>
      </w:tabs>
      <w:jc w:val="both"/>
    </w:pPr>
    <w:rPr>
      <w:rFonts w:eastAsiaTheme="majorEastAsia" w:cstheme="majorBidi"/>
      <w:bCs/>
      <w:color w:val="034D90"/>
      <w:spacing w:val="2"/>
      <w:sz w:val="24"/>
    </w:rPr>
  </w:style>
  <w:style w:type="character" w:styleId="IntenseEmphasis">
    <w:name w:val="Intense Emphasis"/>
    <w:basedOn w:val="DefaultParagraphFont"/>
    <w:uiPriority w:val="21"/>
    <w:qFormat/>
    <w:rsid w:val="008F58B6"/>
    <w:rPr>
      <w:rFonts w:ascii="Andika" w:hAnsi="Andika"/>
      <w:i/>
      <w:iCs/>
      <w:color w:val="034C90"/>
      <w:sz w:val="24"/>
    </w:rPr>
  </w:style>
  <w:style w:type="character" w:customStyle="1" w:styleId="Heading7Char">
    <w:name w:val="Heading 7 Char"/>
    <w:basedOn w:val="DefaultParagraphFont"/>
    <w:link w:val="Heading7"/>
    <w:uiPriority w:val="9"/>
    <w:rsid w:val="000868E4"/>
    <w:rPr>
      <w:rFonts w:asciiTheme="majorHAnsi" w:eastAsiaTheme="majorEastAsia" w:hAnsiTheme="majorHAnsi" w:cstheme="majorBidi"/>
      <w:i/>
      <w:iCs/>
      <w:color w:val="1F3763" w:themeColor="accent1" w:themeShade="7F"/>
      <w:sz w:val="20"/>
    </w:rPr>
  </w:style>
  <w:style w:type="character" w:customStyle="1" w:styleId="Heading5Char">
    <w:name w:val="Heading 5 Char"/>
    <w:basedOn w:val="DefaultParagraphFont"/>
    <w:link w:val="Heading5"/>
    <w:uiPriority w:val="9"/>
    <w:rsid w:val="00F76390"/>
    <w:rPr>
      <w:rFonts w:ascii="Tahoma" w:eastAsiaTheme="majorEastAsia" w:hAnsi="Tahoma" w:cs="Tahoma"/>
      <w:color w:val="000000" w:themeColor="text1"/>
      <w:sz w:val="22"/>
    </w:rPr>
  </w:style>
  <w:style w:type="character" w:customStyle="1" w:styleId="apple-converted-space">
    <w:name w:val="apple-converted-space"/>
    <w:basedOn w:val="DefaultParagraphFont"/>
    <w:rsid w:val="00BC71DF"/>
  </w:style>
  <w:style w:type="paragraph" w:customStyle="1" w:styleId="customernlevel1">
    <w:name w:val="custom ern level 1"/>
    <w:basedOn w:val="Normal"/>
    <w:rsid w:val="008547E7"/>
  </w:style>
  <w:style w:type="paragraph" w:styleId="TOC2">
    <w:name w:val="toc 2"/>
    <w:basedOn w:val="Normal"/>
    <w:next w:val="Normal"/>
    <w:autoRedefine/>
    <w:uiPriority w:val="39"/>
    <w:unhideWhenUsed/>
    <w:rsid w:val="007C5A2E"/>
    <w:pPr>
      <w:spacing w:before="0" w:after="0"/>
    </w:pPr>
    <w:rPr>
      <w:rFonts w:asciiTheme="minorHAnsi" w:hAnsiTheme="minorHAnsi" w:cs="Calibri (Body)"/>
      <w:b/>
      <w:bCs/>
      <w:sz w:val="22"/>
      <w:szCs w:val="22"/>
    </w:rPr>
  </w:style>
  <w:style w:type="paragraph" w:styleId="TOC3">
    <w:name w:val="toc 3"/>
    <w:basedOn w:val="Normal"/>
    <w:next w:val="Normal"/>
    <w:autoRedefine/>
    <w:uiPriority w:val="39"/>
    <w:unhideWhenUsed/>
    <w:rsid w:val="000D39C9"/>
    <w:pPr>
      <w:spacing w:before="0" w:after="0"/>
      <w:ind w:left="227"/>
    </w:pPr>
    <w:rPr>
      <w:rFonts w:asciiTheme="minorHAnsi" w:hAnsiTheme="minorHAnsi" w:cs="Calibri (Body)"/>
      <w:sz w:val="22"/>
      <w:szCs w:val="22"/>
    </w:rPr>
  </w:style>
  <w:style w:type="character" w:styleId="Hyperlink">
    <w:name w:val="Hyperlink"/>
    <w:basedOn w:val="DefaultParagraphFont"/>
    <w:uiPriority w:val="99"/>
    <w:unhideWhenUsed/>
    <w:rsid w:val="00D20887"/>
    <w:rPr>
      <w:color w:val="0563C1" w:themeColor="hyperlink"/>
      <w:u w:val="single"/>
    </w:rPr>
  </w:style>
  <w:style w:type="paragraph" w:styleId="TOC4">
    <w:name w:val="toc 4"/>
    <w:basedOn w:val="Normal"/>
    <w:next w:val="Normal"/>
    <w:autoRedefine/>
    <w:uiPriority w:val="39"/>
    <w:unhideWhenUsed/>
    <w:rsid w:val="00D20887"/>
    <w:pPr>
      <w:spacing w:before="0" w:after="0"/>
    </w:pPr>
    <w:rPr>
      <w:rFonts w:asciiTheme="minorHAnsi" w:hAnsiTheme="minorHAnsi" w:cstheme="minorHAnsi"/>
      <w:sz w:val="22"/>
      <w:szCs w:val="22"/>
    </w:rPr>
  </w:style>
  <w:style w:type="paragraph" w:styleId="TOC5">
    <w:name w:val="toc 5"/>
    <w:basedOn w:val="Normal"/>
    <w:next w:val="Normal"/>
    <w:autoRedefine/>
    <w:uiPriority w:val="39"/>
    <w:unhideWhenUsed/>
    <w:rsid w:val="00D20887"/>
    <w:pPr>
      <w:spacing w:before="0" w:after="0"/>
    </w:pPr>
    <w:rPr>
      <w:rFonts w:asciiTheme="minorHAnsi" w:hAnsiTheme="minorHAnsi" w:cstheme="minorHAnsi"/>
      <w:sz w:val="22"/>
      <w:szCs w:val="22"/>
    </w:rPr>
  </w:style>
  <w:style w:type="paragraph" w:styleId="TOC6">
    <w:name w:val="toc 6"/>
    <w:basedOn w:val="Normal"/>
    <w:next w:val="Normal"/>
    <w:autoRedefine/>
    <w:uiPriority w:val="39"/>
    <w:unhideWhenUsed/>
    <w:rsid w:val="00D20887"/>
    <w:pPr>
      <w:spacing w:before="0" w:after="0"/>
    </w:pPr>
    <w:rPr>
      <w:rFonts w:asciiTheme="minorHAnsi" w:hAnsiTheme="minorHAnsi" w:cstheme="minorHAnsi"/>
      <w:sz w:val="22"/>
      <w:szCs w:val="22"/>
    </w:rPr>
  </w:style>
  <w:style w:type="paragraph" w:styleId="TOC7">
    <w:name w:val="toc 7"/>
    <w:basedOn w:val="Normal"/>
    <w:next w:val="Normal"/>
    <w:autoRedefine/>
    <w:uiPriority w:val="39"/>
    <w:unhideWhenUsed/>
    <w:rsid w:val="00D20887"/>
    <w:pPr>
      <w:spacing w:before="0" w:after="0"/>
    </w:pPr>
    <w:rPr>
      <w:rFonts w:asciiTheme="minorHAnsi" w:hAnsiTheme="minorHAnsi" w:cstheme="minorHAnsi"/>
      <w:sz w:val="22"/>
      <w:szCs w:val="22"/>
    </w:rPr>
  </w:style>
  <w:style w:type="paragraph" w:styleId="TOC8">
    <w:name w:val="toc 8"/>
    <w:basedOn w:val="Normal"/>
    <w:next w:val="Normal"/>
    <w:autoRedefine/>
    <w:uiPriority w:val="39"/>
    <w:unhideWhenUsed/>
    <w:rsid w:val="00D20887"/>
    <w:pPr>
      <w:spacing w:before="0" w:after="0"/>
    </w:pPr>
    <w:rPr>
      <w:rFonts w:asciiTheme="minorHAnsi" w:hAnsiTheme="minorHAnsi" w:cstheme="minorHAnsi"/>
      <w:sz w:val="22"/>
      <w:szCs w:val="22"/>
    </w:rPr>
  </w:style>
  <w:style w:type="paragraph" w:styleId="TOC9">
    <w:name w:val="toc 9"/>
    <w:basedOn w:val="Normal"/>
    <w:next w:val="Normal"/>
    <w:autoRedefine/>
    <w:uiPriority w:val="39"/>
    <w:unhideWhenUsed/>
    <w:rsid w:val="00D20887"/>
    <w:pPr>
      <w:spacing w:before="0" w:after="0"/>
    </w:pPr>
    <w:rPr>
      <w:rFonts w:asciiTheme="minorHAnsi" w:hAnsiTheme="minorHAnsi" w:cstheme="minorHAnsi"/>
      <w:sz w:val="22"/>
      <w:szCs w:val="22"/>
    </w:rPr>
  </w:style>
  <w:style w:type="paragraph" w:styleId="TOCHeading">
    <w:name w:val="TOC Heading"/>
    <w:basedOn w:val="Heading1"/>
    <w:next w:val="Normal"/>
    <w:uiPriority w:val="39"/>
    <w:unhideWhenUsed/>
    <w:qFormat/>
    <w:rsid w:val="009D643F"/>
    <w:pPr>
      <w:spacing w:before="480" w:after="0" w:line="276" w:lineRule="auto"/>
      <w:outlineLvl w:val="9"/>
    </w:pPr>
    <w:rPr>
      <w:rFonts w:asciiTheme="majorHAnsi" w:hAnsiTheme="majorHAnsi"/>
      <w:b w:val="0"/>
      <w:smallCaps/>
      <w:color w:val="2F5496" w:themeColor="accent1" w:themeShade="BF"/>
      <w:spacing w:val="0"/>
      <w:szCs w:val="28"/>
    </w:rPr>
  </w:style>
  <w:style w:type="paragraph" w:styleId="ListParagraph">
    <w:name w:val="List Paragraph"/>
    <w:basedOn w:val="Normal"/>
    <w:uiPriority w:val="34"/>
    <w:qFormat/>
    <w:rsid w:val="007C36DA"/>
    <w:pPr>
      <w:numPr>
        <w:numId w:val="6"/>
      </w:numPr>
      <w:ind w:left="709" w:hanging="425"/>
      <w:contextualSpacing/>
    </w:pPr>
    <w:rPr>
      <w:lang w:val="en-GB"/>
    </w:rPr>
  </w:style>
  <w:style w:type="paragraph" w:styleId="BalloonText">
    <w:name w:val="Balloon Text"/>
    <w:basedOn w:val="Normal"/>
    <w:link w:val="BalloonTextChar"/>
    <w:uiPriority w:val="99"/>
    <w:semiHidden/>
    <w:unhideWhenUsed/>
    <w:rsid w:val="00C336D5"/>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36D5"/>
    <w:rPr>
      <w:rFonts w:ascii="Times New Roman" w:hAnsi="Times New Roman" w:cs="Times New Roman"/>
      <w:sz w:val="18"/>
      <w:szCs w:val="18"/>
    </w:rPr>
  </w:style>
  <w:style w:type="paragraph" w:customStyle="1" w:styleId="Heading1Numbered">
    <w:name w:val="Heading 1 Numbered"/>
    <w:basedOn w:val="Heading2"/>
    <w:rsid w:val="00153999"/>
    <w:pPr>
      <w:numPr>
        <w:ilvl w:val="1"/>
        <w:numId w:val="1"/>
      </w:numPr>
    </w:pPr>
    <w:rPr>
      <w:b w:val="0"/>
      <w:color w:val="0098BF"/>
    </w:rPr>
  </w:style>
  <w:style w:type="character" w:customStyle="1" w:styleId="normaltextrun">
    <w:name w:val="normaltextrun"/>
    <w:basedOn w:val="DefaultParagraphFont"/>
    <w:rsid w:val="00153999"/>
  </w:style>
  <w:style w:type="character" w:styleId="Strong">
    <w:name w:val="Strong"/>
    <w:basedOn w:val="DefaultParagraphFont"/>
    <w:uiPriority w:val="22"/>
    <w:qFormat/>
    <w:rsid w:val="00153999"/>
    <w:rPr>
      <w:b/>
      <w:bCs/>
    </w:rPr>
  </w:style>
  <w:style w:type="character" w:styleId="SubtleEmphasis">
    <w:name w:val="Subtle Emphasis"/>
    <w:basedOn w:val="DefaultParagraphFont"/>
    <w:uiPriority w:val="19"/>
    <w:qFormat/>
    <w:rsid w:val="00153999"/>
    <w:rPr>
      <w:i/>
      <w:iCs/>
      <w:color w:val="404040" w:themeColor="text1" w:themeTint="BF"/>
    </w:rPr>
  </w:style>
  <w:style w:type="paragraph" w:styleId="Quote">
    <w:name w:val="Quote"/>
    <w:basedOn w:val="Normal"/>
    <w:next w:val="Normal"/>
    <w:link w:val="QuoteChar"/>
    <w:uiPriority w:val="29"/>
    <w:qFormat/>
    <w:rsid w:val="001539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3999"/>
    <w:rPr>
      <w:rFonts w:ascii="Tahoma" w:hAnsi="Tahoma"/>
      <w:i/>
      <w:iCs/>
      <w:color w:val="404040" w:themeColor="text1" w:themeTint="BF"/>
      <w:sz w:val="22"/>
    </w:rPr>
  </w:style>
  <w:style w:type="character" w:styleId="SubtleReference">
    <w:name w:val="Subtle Reference"/>
    <w:basedOn w:val="DefaultParagraphFont"/>
    <w:uiPriority w:val="31"/>
    <w:qFormat/>
    <w:rsid w:val="00153999"/>
    <w:rPr>
      <w:smallCaps/>
      <w:color w:val="5A5A5A" w:themeColor="text1" w:themeTint="A5"/>
    </w:rPr>
  </w:style>
  <w:style w:type="character" w:styleId="PageNumber">
    <w:name w:val="page number"/>
    <w:basedOn w:val="DefaultParagraphFont"/>
    <w:uiPriority w:val="99"/>
    <w:semiHidden/>
    <w:unhideWhenUsed/>
    <w:rsid w:val="00E50EEB"/>
  </w:style>
  <w:style w:type="numbering" w:customStyle="1" w:styleId="Style2">
    <w:name w:val="Style2"/>
    <w:uiPriority w:val="99"/>
    <w:rsid w:val="00BF7345"/>
    <w:pPr>
      <w:numPr>
        <w:numId w:val="2"/>
      </w:numPr>
    </w:pPr>
  </w:style>
  <w:style w:type="numbering" w:customStyle="1" w:styleId="Style3">
    <w:name w:val="Style3"/>
    <w:uiPriority w:val="99"/>
    <w:rsid w:val="00BF7345"/>
    <w:pPr>
      <w:numPr>
        <w:numId w:val="3"/>
      </w:numPr>
    </w:pPr>
  </w:style>
  <w:style w:type="paragraph" w:customStyle="1" w:styleId="Style5">
    <w:name w:val="Style5"/>
    <w:basedOn w:val="Normal"/>
    <w:autoRedefine/>
    <w:rsid w:val="0026237E"/>
    <w:pPr>
      <w:numPr>
        <w:numId w:val="4"/>
      </w:numPr>
    </w:pPr>
  </w:style>
  <w:style w:type="paragraph" w:customStyle="1" w:styleId="ERNHeading1">
    <w:name w:val="ERN Heading 1"/>
    <w:basedOn w:val="Heading1"/>
    <w:rsid w:val="00CB4AEB"/>
  </w:style>
  <w:style w:type="character" w:customStyle="1" w:styleId="Heading8Char">
    <w:name w:val="Heading 8 Char"/>
    <w:basedOn w:val="DefaultParagraphFont"/>
    <w:link w:val="Heading8"/>
    <w:uiPriority w:val="9"/>
    <w:semiHidden/>
    <w:rsid w:val="00D56A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6ACC"/>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rsid w:val="00FB6466"/>
    <w:rPr>
      <w:color w:val="605E5C"/>
      <w:shd w:val="clear" w:color="auto" w:fill="E1DFDD"/>
    </w:rPr>
  </w:style>
  <w:style w:type="character" w:styleId="FollowedHyperlink">
    <w:name w:val="FollowedHyperlink"/>
    <w:basedOn w:val="DefaultParagraphFont"/>
    <w:uiPriority w:val="99"/>
    <w:semiHidden/>
    <w:unhideWhenUsed/>
    <w:rsid w:val="00FB6466"/>
    <w:rPr>
      <w:color w:val="954F72" w:themeColor="followedHyperlink"/>
      <w:u w:val="single"/>
    </w:rPr>
  </w:style>
  <w:style w:type="paragraph" w:customStyle="1" w:styleId="Style4">
    <w:name w:val="Style4"/>
    <w:next w:val="Normal"/>
    <w:rsid w:val="00E43FE0"/>
    <w:rPr>
      <w:rFonts w:ascii="Tahoma" w:eastAsiaTheme="majorEastAsia" w:hAnsi="Tahoma" w:cstheme="majorBidi"/>
      <w:b/>
      <w:iCs/>
      <w:color w:val="2F5496" w:themeColor="accent1" w:themeShade="BF"/>
      <w:sz w:val="28"/>
      <w:szCs w:val="21"/>
      <w:shd w:val="clear" w:color="auto" w:fill="FFFFFF"/>
      <w:lang w:val="en-GB"/>
    </w:rPr>
  </w:style>
  <w:style w:type="table" w:styleId="TableGrid">
    <w:name w:val="Table Grid"/>
    <w:basedOn w:val="TableNormal"/>
    <w:uiPriority w:val="59"/>
    <w:rsid w:val="00D77BB2"/>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ndika" w:hAnsi="Andika"/>
        <w:b/>
        <w:color w:val="FFFFFF" w:themeColor="background1"/>
      </w:rPr>
      <w:tblPr/>
      <w:tcPr>
        <w:shd w:val="clear" w:color="auto" w:fill="034C90"/>
      </w:tcPr>
    </w:tblStylePr>
  </w:style>
  <w:style w:type="character" w:styleId="CommentReference">
    <w:name w:val="annotation reference"/>
    <w:basedOn w:val="DefaultParagraphFont"/>
    <w:uiPriority w:val="99"/>
    <w:semiHidden/>
    <w:unhideWhenUsed/>
    <w:rsid w:val="002426C0"/>
    <w:rPr>
      <w:sz w:val="16"/>
      <w:szCs w:val="16"/>
    </w:rPr>
  </w:style>
  <w:style w:type="paragraph" w:styleId="CommentText">
    <w:name w:val="annotation text"/>
    <w:basedOn w:val="Normal"/>
    <w:link w:val="CommentTextChar"/>
    <w:uiPriority w:val="99"/>
    <w:unhideWhenUsed/>
    <w:rsid w:val="002426C0"/>
    <w:rPr>
      <w:szCs w:val="20"/>
    </w:rPr>
  </w:style>
  <w:style w:type="character" w:customStyle="1" w:styleId="CommentTextChar">
    <w:name w:val="Comment Text Char"/>
    <w:basedOn w:val="DefaultParagraphFont"/>
    <w:link w:val="CommentText"/>
    <w:uiPriority w:val="99"/>
    <w:rsid w:val="002426C0"/>
    <w:rPr>
      <w:rFonts w:ascii="Andika New Basic" w:hAnsi="Andika New Basic"/>
      <w:sz w:val="20"/>
      <w:szCs w:val="20"/>
    </w:rPr>
  </w:style>
  <w:style w:type="paragraph" w:styleId="CommentSubject">
    <w:name w:val="annotation subject"/>
    <w:basedOn w:val="CommentText"/>
    <w:next w:val="CommentText"/>
    <w:link w:val="CommentSubjectChar"/>
    <w:uiPriority w:val="99"/>
    <w:semiHidden/>
    <w:unhideWhenUsed/>
    <w:rsid w:val="002426C0"/>
    <w:rPr>
      <w:b/>
      <w:bCs/>
    </w:rPr>
  </w:style>
  <w:style w:type="character" w:customStyle="1" w:styleId="CommentSubjectChar">
    <w:name w:val="Comment Subject Char"/>
    <w:basedOn w:val="CommentTextChar"/>
    <w:link w:val="CommentSubject"/>
    <w:uiPriority w:val="99"/>
    <w:semiHidden/>
    <w:rsid w:val="002426C0"/>
    <w:rPr>
      <w:rFonts w:ascii="Andika New Basic" w:hAnsi="Andika New Basic"/>
      <w:b/>
      <w:bCs/>
      <w:sz w:val="20"/>
      <w:szCs w:val="20"/>
    </w:rPr>
  </w:style>
  <w:style w:type="paragraph" w:customStyle="1" w:styleId="ERNLevel1-Count">
    <w:name w:val="ERN Level 1 - Count"/>
    <w:basedOn w:val="ERNLevel1"/>
    <w:next w:val="BodyText"/>
    <w:qFormat/>
    <w:rsid w:val="00EE1415"/>
  </w:style>
  <w:style w:type="paragraph" w:customStyle="1" w:styleId="ERNlevel2-numbered">
    <w:name w:val="ERN level 2 - numbered"/>
    <w:basedOn w:val="Heading1"/>
    <w:qFormat/>
    <w:rsid w:val="007320BD"/>
    <w:pPr>
      <w:numPr>
        <w:ilvl w:val="1"/>
        <w:numId w:val="7"/>
      </w:numPr>
      <w:adjustRightInd w:val="0"/>
      <w:ind w:right="425"/>
      <w:outlineLvl w:val="1"/>
    </w:pPr>
  </w:style>
  <w:style w:type="paragraph" w:customStyle="1" w:styleId="ERNLevel3-numbered">
    <w:name w:val="ERN Level 3 - numbered"/>
    <w:basedOn w:val="Heading2"/>
    <w:qFormat/>
    <w:rsid w:val="0097617B"/>
    <w:pPr>
      <w:numPr>
        <w:ilvl w:val="2"/>
        <w:numId w:val="7"/>
      </w:numPr>
      <w:adjustRightInd w:val="0"/>
      <w:outlineLvl w:val="2"/>
    </w:pPr>
    <w:rPr>
      <w:rFonts w:cs="Times New Roman (Headings CS)"/>
      <w:smallCaps w:val="0"/>
      <w:sz w:val="24"/>
    </w:rPr>
  </w:style>
  <w:style w:type="paragraph" w:customStyle="1" w:styleId="ERNlevel1-numbered">
    <w:name w:val="ERN level 1 - numbered"/>
    <w:basedOn w:val="ERNLevel1"/>
    <w:next w:val="BodyText"/>
    <w:qFormat/>
    <w:rsid w:val="00EE1415"/>
    <w:pPr>
      <w:numPr>
        <w:numId w:val="7"/>
      </w:numPr>
      <w:adjustRightInd w:val="0"/>
      <w:outlineLvl w:val="0"/>
    </w:pPr>
  </w:style>
  <w:style w:type="paragraph" w:customStyle="1" w:styleId="Instructions1">
    <w:name w:val="Instructions 1"/>
    <w:basedOn w:val="Heading1"/>
    <w:rsid w:val="002F0394"/>
    <w:pPr>
      <w:ind w:right="425"/>
      <w:outlineLvl w:val="9"/>
    </w:pPr>
  </w:style>
  <w:style w:type="numbering" w:customStyle="1" w:styleId="CurrentList1">
    <w:name w:val="Current List1"/>
    <w:uiPriority w:val="99"/>
    <w:rsid w:val="00EE1415"/>
    <w:pPr>
      <w:numPr>
        <w:numId w:val="8"/>
      </w:numPr>
    </w:pPr>
  </w:style>
  <w:style w:type="paragraph" w:styleId="TOC1">
    <w:name w:val="toc 1"/>
    <w:basedOn w:val="Normal"/>
    <w:next w:val="Normal"/>
    <w:autoRedefine/>
    <w:uiPriority w:val="39"/>
    <w:unhideWhenUsed/>
    <w:rsid w:val="007C5A2E"/>
    <w:pPr>
      <w:spacing w:before="120" w:after="120"/>
    </w:pPr>
    <w:rPr>
      <w:rFonts w:asciiTheme="minorHAnsi" w:hAnsiTheme="minorHAnsi" w:cs="Calibri (Body)"/>
      <w:b/>
      <w:bCs/>
      <w:sz w:val="22"/>
      <w:szCs w:val="22"/>
      <w:u w:val="single"/>
    </w:rPr>
  </w:style>
  <w:style w:type="paragraph" w:customStyle="1" w:styleId="Insrtuctions2">
    <w:name w:val="Insrtuctions 2"/>
    <w:basedOn w:val="Heading2"/>
    <w:rsid w:val="002F0394"/>
    <w:pPr>
      <w:outlineLvl w:val="9"/>
    </w:pPr>
  </w:style>
  <w:style w:type="paragraph" w:customStyle="1" w:styleId="Instructions3">
    <w:name w:val="Instructions 3"/>
    <w:basedOn w:val="Heading3"/>
    <w:rsid w:val="002F0394"/>
    <w:pPr>
      <w:ind w:right="425"/>
      <w:outlineLvl w:val="9"/>
    </w:pPr>
  </w:style>
  <w:style w:type="paragraph" w:styleId="BodyText">
    <w:name w:val="Body Text"/>
    <w:basedOn w:val="Normal"/>
    <w:link w:val="BodyTextChar"/>
    <w:uiPriority w:val="99"/>
    <w:semiHidden/>
    <w:unhideWhenUsed/>
    <w:rsid w:val="009A3666"/>
    <w:pPr>
      <w:spacing w:after="120"/>
    </w:pPr>
  </w:style>
  <w:style w:type="character" w:customStyle="1" w:styleId="BodyTextChar">
    <w:name w:val="Body Text Char"/>
    <w:basedOn w:val="DefaultParagraphFont"/>
    <w:link w:val="BodyText"/>
    <w:uiPriority w:val="99"/>
    <w:semiHidden/>
    <w:rsid w:val="009A3666"/>
    <w:rPr>
      <w:rFonts w:ascii="Andika New Basic" w:hAnsi="Andika New Basic"/>
      <w:sz w:val="20"/>
    </w:rPr>
  </w:style>
  <w:style w:type="paragraph" w:styleId="FootnoteText">
    <w:name w:val="footnote text"/>
    <w:basedOn w:val="Normal"/>
    <w:link w:val="FootnoteTextChar"/>
    <w:uiPriority w:val="99"/>
    <w:unhideWhenUsed/>
    <w:rsid w:val="00D77BB2"/>
    <w:pPr>
      <w:spacing w:before="0" w:after="0"/>
    </w:pPr>
    <w:rPr>
      <w:szCs w:val="20"/>
    </w:rPr>
  </w:style>
  <w:style w:type="character" w:customStyle="1" w:styleId="FootnoteTextChar">
    <w:name w:val="Footnote Text Char"/>
    <w:basedOn w:val="DefaultParagraphFont"/>
    <w:link w:val="FootnoteText"/>
    <w:uiPriority w:val="99"/>
    <w:rsid w:val="00D77BB2"/>
    <w:rPr>
      <w:rFonts w:ascii="Andika New Basic" w:hAnsi="Andika New Basic"/>
      <w:sz w:val="20"/>
      <w:szCs w:val="20"/>
    </w:rPr>
  </w:style>
  <w:style w:type="character" w:styleId="FootnoteReference">
    <w:name w:val="footnote reference"/>
    <w:basedOn w:val="DefaultParagraphFont"/>
    <w:uiPriority w:val="99"/>
    <w:semiHidden/>
    <w:unhideWhenUsed/>
    <w:rsid w:val="00D77BB2"/>
    <w:rPr>
      <w:vertAlign w:val="superscript"/>
    </w:rPr>
  </w:style>
  <w:style w:type="paragraph" w:customStyle="1" w:styleId="Footnotes">
    <w:name w:val="Footnotes"/>
    <w:basedOn w:val="FootnoteText"/>
    <w:qFormat/>
    <w:rsid w:val="00D77BB2"/>
    <w:rPr>
      <w:rFonts w:ascii="Tahoma" w:hAnsi="Tahoma" w:cs="Tahoma"/>
      <w:lang w:val="en-GB"/>
    </w:rPr>
  </w:style>
  <w:style w:type="paragraph" w:customStyle="1" w:styleId="Footnotestext">
    <w:name w:val="Footnotes text"/>
    <w:basedOn w:val="Normal"/>
    <w:qFormat/>
    <w:rsid w:val="00D77BB2"/>
    <w:pPr>
      <w:ind w:right="426"/>
    </w:pPr>
    <w:rPr>
      <w:rFonts w:ascii="Tahoma" w:hAnsi="Tahoma" w:cs="Arial (Body CS)"/>
      <w:vertAlign w:val="superscript"/>
    </w:rPr>
  </w:style>
  <w:style w:type="table" w:customStyle="1" w:styleId="TableGridLight1">
    <w:name w:val="Table Grid Light1"/>
    <w:basedOn w:val="TableNormal"/>
    <w:uiPriority w:val="40"/>
    <w:rsid w:val="007C36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7C36DA"/>
    <w:rPr>
      <w:rFonts w:ascii="Tahoma" w:hAnsi="Tahoma"/>
      <w:color w:val="000000" w:themeColor="text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color w:val="F2F2F2" w:themeColor="background1" w:themeShade="F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34C90"/>
      </w:tcPr>
    </w:tblStylePr>
  </w:style>
  <w:style w:type="paragraph" w:customStyle="1" w:styleId="Heading41">
    <w:name w:val="Heading 41"/>
    <w:next w:val="Normal"/>
    <w:qFormat/>
    <w:rsid w:val="001667AE"/>
    <w:rPr>
      <w:rFonts w:ascii="Andika" w:eastAsiaTheme="majorEastAsia" w:hAnsi="Andika" w:cstheme="majorBidi"/>
      <w:b/>
      <w:iCs/>
      <w:color w:val="2F5496" w:themeColor="accent1" w:themeShade="BF"/>
      <w:szCs w:val="21"/>
      <w:shd w:val="clear" w:color="auto" w:fill="FFFFFF"/>
      <w:lang w:val="en-GB"/>
    </w:rPr>
  </w:style>
  <w:style w:type="character" w:customStyle="1" w:styleId="NoneA">
    <w:name w:val="None A"/>
    <w:rsid w:val="0032660F"/>
    <w:rPr>
      <w:lang w:val="en-US"/>
    </w:rPr>
  </w:style>
  <w:style w:type="character" w:customStyle="1" w:styleId="None">
    <w:name w:val="None"/>
    <w:rsid w:val="0032660F"/>
  </w:style>
  <w:style w:type="table" w:customStyle="1" w:styleId="TableGridLight10">
    <w:name w:val="Table Grid Light1"/>
    <w:basedOn w:val="TableNormal"/>
    <w:uiPriority w:val="40"/>
    <w:rsid w:val="003E1C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E91F65"/>
    <w:pPr>
      <w:spacing w:beforeAutospacing="1" w:afterAutospacing="1"/>
    </w:pPr>
    <w:rPr>
      <w:rFonts w:ascii="Times New Roman" w:eastAsia="Times New Roman" w:hAnsi="Times New Roman" w:cs="Times New Roman"/>
      <w:sz w:val="24"/>
      <w:lang w:val="en-GB" w:eastAsia="en-GB"/>
    </w:rPr>
  </w:style>
  <w:style w:type="character" w:customStyle="1" w:styleId="UnresolvedMention2">
    <w:name w:val="Unresolved Mention2"/>
    <w:basedOn w:val="DefaultParagraphFont"/>
    <w:uiPriority w:val="99"/>
    <w:semiHidden/>
    <w:unhideWhenUsed/>
    <w:rsid w:val="00E91F65"/>
    <w:rPr>
      <w:color w:val="605E5C"/>
      <w:shd w:val="clear" w:color="auto" w:fill="E1DFDD"/>
    </w:rPr>
  </w:style>
  <w:style w:type="paragraph" w:styleId="Revision">
    <w:name w:val="Revision"/>
    <w:hidden/>
    <w:uiPriority w:val="99"/>
    <w:semiHidden/>
    <w:rsid w:val="00DD6437"/>
    <w:rPr>
      <w:rFonts w:ascii="Andika New Basic" w:hAnsi="Andika New Basic"/>
      <w:sz w:val="20"/>
    </w:rPr>
  </w:style>
  <w:style w:type="table" w:customStyle="1" w:styleId="Tabelrasterlicht1">
    <w:name w:val="Tabelraster licht1"/>
    <w:basedOn w:val="TableNormal"/>
    <w:uiPriority w:val="40"/>
    <w:rsid w:val="000331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nopgelostemelding1">
    <w:name w:val="Onopgeloste melding1"/>
    <w:basedOn w:val="DefaultParagraphFont"/>
    <w:uiPriority w:val="99"/>
    <w:semiHidden/>
    <w:unhideWhenUsed/>
    <w:rsid w:val="00033137"/>
    <w:rPr>
      <w:color w:val="605E5C"/>
      <w:shd w:val="clear" w:color="auto" w:fill="E1DFDD"/>
    </w:rPr>
  </w:style>
  <w:style w:type="character" w:customStyle="1" w:styleId="UnresolvedMention20">
    <w:name w:val="Unresolved Mention2"/>
    <w:basedOn w:val="DefaultParagraphFont"/>
    <w:uiPriority w:val="99"/>
    <w:semiHidden/>
    <w:unhideWhenUsed/>
    <w:rsid w:val="006247F0"/>
    <w:rPr>
      <w:color w:val="605E5C"/>
      <w:shd w:val="clear" w:color="auto" w:fill="E1DFDD"/>
    </w:rPr>
  </w:style>
  <w:style w:type="paragraph" w:styleId="EndnoteText">
    <w:name w:val="endnote text"/>
    <w:basedOn w:val="Normal"/>
    <w:link w:val="EndnoteTextChar"/>
    <w:uiPriority w:val="99"/>
    <w:unhideWhenUsed/>
    <w:rsid w:val="006247F0"/>
    <w:pPr>
      <w:spacing w:before="0" w:after="0"/>
    </w:pPr>
    <w:rPr>
      <w:rFonts w:asciiTheme="minorHAnsi" w:hAnsiTheme="minorHAnsi"/>
      <w:szCs w:val="20"/>
      <w:lang w:val="en-GB"/>
    </w:rPr>
  </w:style>
  <w:style w:type="character" w:customStyle="1" w:styleId="EndnoteTextChar">
    <w:name w:val="Endnote Text Char"/>
    <w:basedOn w:val="DefaultParagraphFont"/>
    <w:link w:val="EndnoteText"/>
    <w:uiPriority w:val="99"/>
    <w:rsid w:val="006247F0"/>
    <w:rPr>
      <w:sz w:val="20"/>
      <w:szCs w:val="20"/>
      <w:lang w:val="en-GB"/>
    </w:rPr>
  </w:style>
  <w:style w:type="character" w:styleId="EndnoteReference">
    <w:name w:val="endnote reference"/>
    <w:basedOn w:val="DefaultParagraphFont"/>
    <w:uiPriority w:val="99"/>
    <w:semiHidden/>
    <w:unhideWhenUsed/>
    <w:rsid w:val="006247F0"/>
    <w:rPr>
      <w:vertAlign w:val="superscript"/>
    </w:rPr>
  </w:style>
  <w:style w:type="paragraph" w:customStyle="1" w:styleId="Default">
    <w:name w:val="Default"/>
    <w:basedOn w:val="Normal"/>
    <w:rsid w:val="006247F0"/>
    <w:pPr>
      <w:autoSpaceDE w:val="0"/>
      <w:autoSpaceDN w:val="0"/>
      <w:spacing w:before="0" w:after="0"/>
    </w:pPr>
    <w:rPr>
      <w:rFonts w:ascii="Calibri" w:eastAsiaTheme="minorEastAsia" w:hAnsi="Calibri" w:cs="Times New Roman"/>
      <w:color w:val="000000"/>
      <w:sz w:val="24"/>
      <w:lang w:val="nl-NL" w:eastAsia="nl-NL"/>
    </w:rPr>
  </w:style>
  <w:style w:type="character" w:styleId="IntenseReference">
    <w:name w:val="Intense Reference"/>
    <w:basedOn w:val="DefaultParagraphFont"/>
    <w:uiPriority w:val="32"/>
    <w:qFormat/>
    <w:rsid w:val="006247F0"/>
    <w:rPr>
      <w:b/>
      <w:bCs/>
      <w:smallCaps/>
      <w:color w:val="4472C4" w:themeColor="accent1"/>
      <w:spacing w:val="5"/>
    </w:rPr>
  </w:style>
  <w:style w:type="numbering" w:customStyle="1" w:styleId="ImportedStyle7">
    <w:name w:val="Imported Style 7"/>
    <w:rsid w:val="006247F0"/>
    <w:pPr>
      <w:numPr>
        <w:numId w:val="33"/>
      </w:numPr>
    </w:pPr>
  </w:style>
  <w:style w:type="numbering" w:customStyle="1" w:styleId="ImportedStyle6">
    <w:name w:val="Imported Style 6"/>
    <w:rsid w:val="006247F0"/>
    <w:pPr>
      <w:numPr>
        <w:numId w:val="34"/>
      </w:numPr>
    </w:pPr>
  </w:style>
  <w:style w:type="numbering" w:customStyle="1" w:styleId="Stileimportato6">
    <w:name w:val="Stile importato 6"/>
    <w:rsid w:val="006247F0"/>
    <w:pPr>
      <w:numPr>
        <w:numId w:val="35"/>
      </w:numPr>
    </w:pPr>
  </w:style>
  <w:style w:type="table" w:customStyle="1" w:styleId="TableNormal1">
    <w:name w:val="Table Normal1"/>
    <w:rsid w:val="006247F0"/>
    <w:pPr>
      <w:pBdr>
        <w:top w:val="nil"/>
        <w:left w:val="nil"/>
        <w:bottom w:val="nil"/>
        <w:right w:val="nil"/>
        <w:between w:val="nil"/>
        <w:bar w:val="nil"/>
      </w:pBdr>
    </w:pPr>
    <w:rPr>
      <w:rFonts w:ascii="Times New Roman" w:eastAsia="Arial Unicode MS" w:hAnsi="Times New Roman" w:cs="Times New Roman"/>
      <w:sz w:val="20"/>
      <w:szCs w:val="20"/>
      <w:bdr w:val="nil"/>
      <w:lang w:val="nl-NL" w:eastAsia="nl-NL"/>
    </w:rPr>
    <w:tblPr>
      <w:tblInd w:w="0" w:type="dxa"/>
      <w:tblCellMar>
        <w:top w:w="0" w:type="dxa"/>
        <w:left w:w="0" w:type="dxa"/>
        <w:bottom w:w="0" w:type="dxa"/>
        <w:right w:w="0" w:type="dxa"/>
      </w:tblCellMar>
    </w:tblPr>
  </w:style>
  <w:style w:type="paragraph" w:customStyle="1" w:styleId="BodyA">
    <w:name w:val="Body A"/>
    <w:rsid w:val="006247F0"/>
    <w:pPr>
      <w:pBdr>
        <w:top w:val="nil"/>
        <w:left w:val="nil"/>
        <w:bottom w:val="nil"/>
        <w:right w:val="nil"/>
        <w:between w:val="nil"/>
        <w:bar w:val="nil"/>
      </w:pBdr>
      <w:spacing w:before="100" w:after="100"/>
    </w:pPr>
    <w:rPr>
      <w:rFonts w:ascii="Calibri" w:eastAsia="Arial Unicode MS" w:hAnsi="Calibri" w:cs="Arial Unicode MS"/>
      <w:color w:val="000000"/>
      <w:sz w:val="20"/>
      <w:szCs w:val="20"/>
      <w:u w:color="000000"/>
      <w:bdr w:val="nil"/>
      <w:lang w:eastAsia="nl-NL"/>
      <w14:textOutline w14:w="12700" w14:cap="flat" w14:cmpd="sng" w14:algn="ctr">
        <w14:noFill/>
        <w14:prstDash w14:val="solid"/>
        <w14:miter w14:lim="400000"/>
      </w14:textOutline>
    </w:rPr>
  </w:style>
  <w:style w:type="character" w:styleId="Emphasis">
    <w:name w:val="Emphasis"/>
    <w:basedOn w:val="DefaultParagraphFont"/>
    <w:uiPriority w:val="20"/>
    <w:qFormat/>
    <w:rsid w:val="006247F0"/>
    <w:rPr>
      <w:i/>
      <w:iCs/>
    </w:rPr>
  </w:style>
  <w:style w:type="character" w:styleId="UnresolvedMention">
    <w:name w:val="Unresolved Mention"/>
    <w:basedOn w:val="DefaultParagraphFont"/>
    <w:uiPriority w:val="99"/>
    <w:semiHidden/>
    <w:unhideWhenUsed/>
    <w:rsid w:val="00FC2ED7"/>
    <w:rPr>
      <w:color w:val="605E5C"/>
      <w:shd w:val="clear" w:color="auto" w:fill="E1DFDD"/>
    </w:rPr>
  </w:style>
  <w:style w:type="paragraph" w:styleId="IntenseQuote">
    <w:name w:val="Intense Quote"/>
    <w:basedOn w:val="Normal"/>
    <w:next w:val="Normal"/>
    <w:link w:val="IntenseQuoteChar"/>
    <w:uiPriority w:val="30"/>
    <w:qFormat/>
    <w:rsid w:val="006435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43581"/>
    <w:rPr>
      <w:rFonts w:ascii="Andika New Basic" w:hAnsi="Andika New Basic"/>
      <w:i/>
      <w:iCs/>
      <w:color w:val="4472C4"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543">
      <w:bodyDiv w:val="1"/>
      <w:marLeft w:val="0"/>
      <w:marRight w:val="0"/>
      <w:marTop w:val="0"/>
      <w:marBottom w:val="0"/>
      <w:divBdr>
        <w:top w:val="none" w:sz="0" w:space="0" w:color="auto"/>
        <w:left w:val="none" w:sz="0" w:space="0" w:color="auto"/>
        <w:bottom w:val="none" w:sz="0" w:space="0" w:color="auto"/>
        <w:right w:val="none" w:sz="0" w:space="0" w:color="auto"/>
      </w:divBdr>
    </w:div>
    <w:div w:id="33890254">
      <w:bodyDiv w:val="1"/>
      <w:marLeft w:val="0"/>
      <w:marRight w:val="0"/>
      <w:marTop w:val="0"/>
      <w:marBottom w:val="0"/>
      <w:divBdr>
        <w:top w:val="none" w:sz="0" w:space="0" w:color="auto"/>
        <w:left w:val="none" w:sz="0" w:space="0" w:color="auto"/>
        <w:bottom w:val="none" w:sz="0" w:space="0" w:color="auto"/>
        <w:right w:val="none" w:sz="0" w:space="0" w:color="auto"/>
      </w:divBdr>
    </w:div>
    <w:div w:id="59406888">
      <w:bodyDiv w:val="1"/>
      <w:marLeft w:val="0"/>
      <w:marRight w:val="0"/>
      <w:marTop w:val="0"/>
      <w:marBottom w:val="0"/>
      <w:divBdr>
        <w:top w:val="none" w:sz="0" w:space="0" w:color="auto"/>
        <w:left w:val="none" w:sz="0" w:space="0" w:color="auto"/>
        <w:bottom w:val="none" w:sz="0" w:space="0" w:color="auto"/>
        <w:right w:val="none" w:sz="0" w:space="0" w:color="auto"/>
      </w:divBdr>
    </w:div>
    <w:div w:id="62653896">
      <w:bodyDiv w:val="1"/>
      <w:marLeft w:val="0"/>
      <w:marRight w:val="0"/>
      <w:marTop w:val="0"/>
      <w:marBottom w:val="0"/>
      <w:divBdr>
        <w:top w:val="none" w:sz="0" w:space="0" w:color="auto"/>
        <w:left w:val="none" w:sz="0" w:space="0" w:color="auto"/>
        <w:bottom w:val="none" w:sz="0" w:space="0" w:color="auto"/>
        <w:right w:val="none" w:sz="0" w:space="0" w:color="auto"/>
      </w:divBdr>
    </w:div>
    <w:div w:id="67240294">
      <w:bodyDiv w:val="1"/>
      <w:marLeft w:val="0"/>
      <w:marRight w:val="0"/>
      <w:marTop w:val="0"/>
      <w:marBottom w:val="0"/>
      <w:divBdr>
        <w:top w:val="none" w:sz="0" w:space="0" w:color="auto"/>
        <w:left w:val="none" w:sz="0" w:space="0" w:color="auto"/>
        <w:bottom w:val="none" w:sz="0" w:space="0" w:color="auto"/>
        <w:right w:val="none" w:sz="0" w:space="0" w:color="auto"/>
      </w:divBdr>
    </w:div>
    <w:div w:id="70398679">
      <w:bodyDiv w:val="1"/>
      <w:marLeft w:val="0"/>
      <w:marRight w:val="0"/>
      <w:marTop w:val="0"/>
      <w:marBottom w:val="0"/>
      <w:divBdr>
        <w:top w:val="none" w:sz="0" w:space="0" w:color="auto"/>
        <w:left w:val="none" w:sz="0" w:space="0" w:color="auto"/>
        <w:bottom w:val="none" w:sz="0" w:space="0" w:color="auto"/>
        <w:right w:val="none" w:sz="0" w:space="0" w:color="auto"/>
      </w:divBdr>
    </w:div>
    <w:div w:id="103771575">
      <w:bodyDiv w:val="1"/>
      <w:marLeft w:val="0"/>
      <w:marRight w:val="0"/>
      <w:marTop w:val="0"/>
      <w:marBottom w:val="0"/>
      <w:divBdr>
        <w:top w:val="none" w:sz="0" w:space="0" w:color="auto"/>
        <w:left w:val="none" w:sz="0" w:space="0" w:color="auto"/>
        <w:bottom w:val="none" w:sz="0" w:space="0" w:color="auto"/>
        <w:right w:val="none" w:sz="0" w:space="0" w:color="auto"/>
      </w:divBdr>
    </w:div>
    <w:div w:id="104692252">
      <w:bodyDiv w:val="1"/>
      <w:marLeft w:val="0"/>
      <w:marRight w:val="0"/>
      <w:marTop w:val="0"/>
      <w:marBottom w:val="0"/>
      <w:divBdr>
        <w:top w:val="none" w:sz="0" w:space="0" w:color="auto"/>
        <w:left w:val="none" w:sz="0" w:space="0" w:color="auto"/>
        <w:bottom w:val="none" w:sz="0" w:space="0" w:color="auto"/>
        <w:right w:val="none" w:sz="0" w:space="0" w:color="auto"/>
      </w:divBdr>
    </w:div>
    <w:div w:id="130709821">
      <w:bodyDiv w:val="1"/>
      <w:marLeft w:val="0"/>
      <w:marRight w:val="0"/>
      <w:marTop w:val="0"/>
      <w:marBottom w:val="0"/>
      <w:divBdr>
        <w:top w:val="none" w:sz="0" w:space="0" w:color="auto"/>
        <w:left w:val="none" w:sz="0" w:space="0" w:color="auto"/>
        <w:bottom w:val="none" w:sz="0" w:space="0" w:color="auto"/>
        <w:right w:val="none" w:sz="0" w:space="0" w:color="auto"/>
      </w:divBdr>
    </w:div>
    <w:div w:id="158472484">
      <w:bodyDiv w:val="1"/>
      <w:marLeft w:val="0"/>
      <w:marRight w:val="0"/>
      <w:marTop w:val="0"/>
      <w:marBottom w:val="0"/>
      <w:divBdr>
        <w:top w:val="none" w:sz="0" w:space="0" w:color="auto"/>
        <w:left w:val="none" w:sz="0" w:space="0" w:color="auto"/>
        <w:bottom w:val="none" w:sz="0" w:space="0" w:color="auto"/>
        <w:right w:val="none" w:sz="0" w:space="0" w:color="auto"/>
      </w:divBdr>
    </w:div>
    <w:div w:id="188565385">
      <w:bodyDiv w:val="1"/>
      <w:marLeft w:val="0"/>
      <w:marRight w:val="0"/>
      <w:marTop w:val="0"/>
      <w:marBottom w:val="0"/>
      <w:divBdr>
        <w:top w:val="none" w:sz="0" w:space="0" w:color="auto"/>
        <w:left w:val="none" w:sz="0" w:space="0" w:color="auto"/>
        <w:bottom w:val="none" w:sz="0" w:space="0" w:color="auto"/>
        <w:right w:val="none" w:sz="0" w:space="0" w:color="auto"/>
      </w:divBdr>
    </w:div>
    <w:div w:id="204952471">
      <w:bodyDiv w:val="1"/>
      <w:marLeft w:val="0"/>
      <w:marRight w:val="0"/>
      <w:marTop w:val="0"/>
      <w:marBottom w:val="0"/>
      <w:divBdr>
        <w:top w:val="none" w:sz="0" w:space="0" w:color="auto"/>
        <w:left w:val="none" w:sz="0" w:space="0" w:color="auto"/>
        <w:bottom w:val="none" w:sz="0" w:space="0" w:color="auto"/>
        <w:right w:val="none" w:sz="0" w:space="0" w:color="auto"/>
      </w:divBdr>
    </w:div>
    <w:div w:id="218329321">
      <w:bodyDiv w:val="1"/>
      <w:marLeft w:val="0"/>
      <w:marRight w:val="0"/>
      <w:marTop w:val="0"/>
      <w:marBottom w:val="0"/>
      <w:divBdr>
        <w:top w:val="none" w:sz="0" w:space="0" w:color="auto"/>
        <w:left w:val="none" w:sz="0" w:space="0" w:color="auto"/>
        <w:bottom w:val="none" w:sz="0" w:space="0" w:color="auto"/>
        <w:right w:val="none" w:sz="0" w:space="0" w:color="auto"/>
      </w:divBdr>
    </w:div>
    <w:div w:id="231165505">
      <w:bodyDiv w:val="1"/>
      <w:marLeft w:val="0"/>
      <w:marRight w:val="0"/>
      <w:marTop w:val="0"/>
      <w:marBottom w:val="0"/>
      <w:divBdr>
        <w:top w:val="none" w:sz="0" w:space="0" w:color="auto"/>
        <w:left w:val="none" w:sz="0" w:space="0" w:color="auto"/>
        <w:bottom w:val="none" w:sz="0" w:space="0" w:color="auto"/>
        <w:right w:val="none" w:sz="0" w:space="0" w:color="auto"/>
      </w:divBdr>
    </w:div>
    <w:div w:id="268240039">
      <w:bodyDiv w:val="1"/>
      <w:marLeft w:val="0"/>
      <w:marRight w:val="0"/>
      <w:marTop w:val="0"/>
      <w:marBottom w:val="0"/>
      <w:divBdr>
        <w:top w:val="none" w:sz="0" w:space="0" w:color="auto"/>
        <w:left w:val="none" w:sz="0" w:space="0" w:color="auto"/>
        <w:bottom w:val="none" w:sz="0" w:space="0" w:color="auto"/>
        <w:right w:val="none" w:sz="0" w:space="0" w:color="auto"/>
      </w:divBdr>
    </w:div>
    <w:div w:id="274362066">
      <w:bodyDiv w:val="1"/>
      <w:marLeft w:val="0"/>
      <w:marRight w:val="0"/>
      <w:marTop w:val="0"/>
      <w:marBottom w:val="0"/>
      <w:divBdr>
        <w:top w:val="none" w:sz="0" w:space="0" w:color="auto"/>
        <w:left w:val="none" w:sz="0" w:space="0" w:color="auto"/>
        <w:bottom w:val="none" w:sz="0" w:space="0" w:color="auto"/>
        <w:right w:val="none" w:sz="0" w:space="0" w:color="auto"/>
      </w:divBdr>
    </w:div>
    <w:div w:id="291447413">
      <w:bodyDiv w:val="1"/>
      <w:marLeft w:val="0"/>
      <w:marRight w:val="0"/>
      <w:marTop w:val="0"/>
      <w:marBottom w:val="0"/>
      <w:divBdr>
        <w:top w:val="none" w:sz="0" w:space="0" w:color="auto"/>
        <w:left w:val="none" w:sz="0" w:space="0" w:color="auto"/>
        <w:bottom w:val="none" w:sz="0" w:space="0" w:color="auto"/>
        <w:right w:val="none" w:sz="0" w:space="0" w:color="auto"/>
      </w:divBdr>
    </w:div>
    <w:div w:id="297611650">
      <w:bodyDiv w:val="1"/>
      <w:marLeft w:val="0"/>
      <w:marRight w:val="0"/>
      <w:marTop w:val="0"/>
      <w:marBottom w:val="0"/>
      <w:divBdr>
        <w:top w:val="none" w:sz="0" w:space="0" w:color="auto"/>
        <w:left w:val="none" w:sz="0" w:space="0" w:color="auto"/>
        <w:bottom w:val="none" w:sz="0" w:space="0" w:color="auto"/>
        <w:right w:val="none" w:sz="0" w:space="0" w:color="auto"/>
      </w:divBdr>
    </w:div>
    <w:div w:id="307367460">
      <w:bodyDiv w:val="1"/>
      <w:marLeft w:val="0"/>
      <w:marRight w:val="0"/>
      <w:marTop w:val="0"/>
      <w:marBottom w:val="0"/>
      <w:divBdr>
        <w:top w:val="none" w:sz="0" w:space="0" w:color="auto"/>
        <w:left w:val="none" w:sz="0" w:space="0" w:color="auto"/>
        <w:bottom w:val="none" w:sz="0" w:space="0" w:color="auto"/>
        <w:right w:val="none" w:sz="0" w:space="0" w:color="auto"/>
      </w:divBdr>
    </w:div>
    <w:div w:id="307705508">
      <w:bodyDiv w:val="1"/>
      <w:marLeft w:val="0"/>
      <w:marRight w:val="0"/>
      <w:marTop w:val="0"/>
      <w:marBottom w:val="0"/>
      <w:divBdr>
        <w:top w:val="none" w:sz="0" w:space="0" w:color="auto"/>
        <w:left w:val="none" w:sz="0" w:space="0" w:color="auto"/>
        <w:bottom w:val="none" w:sz="0" w:space="0" w:color="auto"/>
        <w:right w:val="none" w:sz="0" w:space="0" w:color="auto"/>
      </w:divBdr>
    </w:div>
    <w:div w:id="319238512">
      <w:bodyDiv w:val="1"/>
      <w:marLeft w:val="0"/>
      <w:marRight w:val="0"/>
      <w:marTop w:val="0"/>
      <w:marBottom w:val="0"/>
      <w:divBdr>
        <w:top w:val="none" w:sz="0" w:space="0" w:color="auto"/>
        <w:left w:val="none" w:sz="0" w:space="0" w:color="auto"/>
        <w:bottom w:val="none" w:sz="0" w:space="0" w:color="auto"/>
        <w:right w:val="none" w:sz="0" w:space="0" w:color="auto"/>
      </w:divBdr>
    </w:div>
    <w:div w:id="323120423">
      <w:bodyDiv w:val="1"/>
      <w:marLeft w:val="0"/>
      <w:marRight w:val="0"/>
      <w:marTop w:val="0"/>
      <w:marBottom w:val="0"/>
      <w:divBdr>
        <w:top w:val="none" w:sz="0" w:space="0" w:color="auto"/>
        <w:left w:val="none" w:sz="0" w:space="0" w:color="auto"/>
        <w:bottom w:val="none" w:sz="0" w:space="0" w:color="auto"/>
        <w:right w:val="none" w:sz="0" w:space="0" w:color="auto"/>
      </w:divBdr>
    </w:div>
    <w:div w:id="327250094">
      <w:bodyDiv w:val="1"/>
      <w:marLeft w:val="0"/>
      <w:marRight w:val="0"/>
      <w:marTop w:val="0"/>
      <w:marBottom w:val="0"/>
      <w:divBdr>
        <w:top w:val="none" w:sz="0" w:space="0" w:color="auto"/>
        <w:left w:val="none" w:sz="0" w:space="0" w:color="auto"/>
        <w:bottom w:val="none" w:sz="0" w:space="0" w:color="auto"/>
        <w:right w:val="none" w:sz="0" w:space="0" w:color="auto"/>
      </w:divBdr>
    </w:div>
    <w:div w:id="360326897">
      <w:bodyDiv w:val="1"/>
      <w:marLeft w:val="0"/>
      <w:marRight w:val="0"/>
      <w:marTop w:val="0"/>
      <w:marBottom w:val="0"/>
      <w:divBdr>
        <w:top w:val="none" w:sz="0" w:space="0" w:color="auto"/>
        <w:left w:val="none" w:sz="0" w:space="0" w:color="auto"/>
        <w:bottom w:val="none" w:sz="0" w:space="0" w:color="auto"/>
        <w:right w:val="none" w:sz="0" w:space="0" w:color="auto"/>
      </w:divBdr>
    </w:div>
    <w:div w:id="372461884">
      <w:bodyDiv w:val="1"/>
      <w:marLeft w:val="0"/>
      <w:marRight w:val="0"/>
      <w:marTop w:val="0"/>
      <w:marBottom w:val="0"/>
      <w:divBdr>
        <w:top w:val="none" w:sz="0" w:space="0" w:color="auto"/>
        <w:left w:val="none" w:sz="0" w:space="0" w:color="auto"/>
        <w:bottom w:val="none" w:sz="0" w:space="0" w:color="auto"/>
        <w:right w:val="none" w:sz="0" w:space="0" w:color="auto"/>
      </w:divBdr>
    </w:div>
    <w:div w:id="430123774">
      <w:bodyDiv w:val="1"/>
      <w:marLeft w:val="0"/>
      <w:marRight w:val="0"/>
      <w:marTop w:val="0"/>
      <w:marBottom w:val="0"/>
      <w:divBdr>
        <w:top w:val="none" w:sz="0" w:space="0" w:color="auto"/>
        <w:left w:val="none" w:sz="0" w:space="0" w:color="auto"/>
        <w:bottom w:val="none" w:sz="0" w:space="0" w:color="auto"/>
        <w:right w:val="none" w:sz="0" w:space="0" w:color="auto"/>
      </w:divBdr>
    </w:div>
    <w:div w:id="438836273">
      <w:bodyDiv w:val="1"/>
      <w:marLeft w:val="0"/>
      <w:marRight w:val="0"/>
      <w:marTop w:val="0"/>
      <w:marBottom w:val="0"/>
      <w:divBdr>
        <w:top w:val="none" w:sz="0" w:space="0" w:color="auto"/>
        <w:left w:val="none" w:sz="0" w:space="0" w:color="auto"/>
        <w:bottom w:val="none" w:sz="0" w:space="0" w:color="auto"/>
        <w:right w:val="none" w:sz="0" w:space="0" w:color="auto"/>
      </w:divBdr>
    </w:div>
    <w:div w:id="454106072">
      <w:bodyDiv w:val="1"/>
      <w:marLeft w:val="0"/>
      <w:marRight w:val="0"/>
      <w:marTop w:val="0"/>
      <w:marBottom w:val="0"/>
      <w:divBdr>
        <w:top w:val="none" w:sz="0" w:space="0" w:color="auto"/>
        <w:left w:val="none" w:sz="0" w:space="0" w:color="auto"/>
        <w:bottom w:val="none" w:sz="0" w:space="0" w:color="auto"/>
        <w:right w:val="none" w:sz="0" w:space="0" w:color="auto"/>
      </w:divBdr>
    </w:div>
    <w:div w:id="464352587">
      <w:bodyDiv w:val="1"/>
      <w:marLeft w:val="0"/>
      <w:marRight w:val="0"/>
      <w:marTop w:val="0"/>
      <w:marBottom w:val="0"/>
      <w:divBdr>
        <w:top w:val="none" w:sz="0" w:space="0" w:color="auto"/>
        <w:left w:val="none" w:sz="0" w:space="0" w:color="auto"/>
        <w:bottom w:val="none" w:sz="0" w:space="0" w:color="auto"/>
        <w:right w:val="none" w:sz="0" w:space="0" w:color="auto"/>
      </w:divBdr>
      <w:divsChild>
        <w:div w:id="704409008">
          <w:blockQuote w:val="1"/>
          <w:marLeft w:val="0"/>
          <w:marRight w:val="0"/>
          <w:marTop w:val="0"/>
          <w:marBottom w:val="300"/>
          <w:divBdr>
            <w:top w:val="none" w:sz="0" w:space="0" w:color="0099CC"/>
            <w:left w:val="single" w:sz="6" w:space="15" w:color="0099CC"/>
            <w:bottom w:val="none" w:sz="0" w:space="0" w:color="0099CC"/>
            <w:right w:val="none" w:sz="0" w:space="0" w:color="0099CC"/>
          </w:divBdr>
        </w:div>
      </w:divsChild>
    </w:div>
    <w:div w:id="467168304">
      <w:bodyDiv w:val="1"/>
      <w:marLeft w:val="0"/>
      <w:marRight w:val="0"/>
      <w:marTop w:val="0"/>
      <w:marBottom w:val="0"/>
      <w:divBdr>
        <w:top w:val="none" w:sz="0" w:space="0" w:color="auto"/>
        <w:left w:val="none" w:sz="0" w:space="0" w:color="auto"/>
        <w:bottom w:val="none" w:sz="0" w:space="0" w:color="auto"/>
        <w:right w:val="none" w:sz="0" w:space="0" w:color="auto"/>
      </w:divBdr>
    </w:div>
    <w:div w:id="491068119">
      <w:bodyDiv w:val="1"/>
      <w:marLeft w:val="0"/>
      <w:marRight w:val="0"/>
      <w:marTop w:val="0"/>
      <w:marBottom w:val="0"/>
      <w:divBdr>
        <w:top w:val="none" w:sz="0" w:space="0" w:color="auto"/>
        <w:left w:val="none" w:sz="0" w:space="0" w:color="auto"/>
        <w:bottom w:val="none" w:sz="0" w:space="0" w:color="auto"/>
        <w:right w:val="none" w:sz="0" w:space="0" w:color="auto"/>
      </w:divBdr>
    </w:div>
    <w:div w:id="520750226">
      <w:bodyDiv w:val="1"/>
      <w:marLeft w:val="0"/>
      <w:marRight w:val="0"/>
      <w:marTop w:val="0"/>
      <w:marBottom w:val="0"/>
      <w:divBdr>
        <w:top w:val="none" w:sz="0" w:space="0" w:color="auto"/>
        <w:left w:val="none" w:sz="0" w:space="0" w:color="auto"/>
        <w:bottom w:val="none" w:sz="0" w:space="0" w:color="auto"/>
        <w:right w:val="none" w:sz="0" w:space="0" w:color="auto"/>
      </w:divBdr>
    </w:div>
    <w:div w:id="566961313">
      <w:bodyDiv w:val="1"/>
      <w:marLeft w:val="0"/>
      <w:marRight w:val="0"/>
      <w:marTop w:val="0"/>
      <w:marBottom w:val="0"/>
      <w:divBdr>
        <w:top w:val="none" w:sz="0" w:space="0" w:color="auto"/>
        <w:left w:val="none" w:sz="0" w:space="0" w:color="auto"/>
        <w:bottom w:val="none" w:sz="0" w:space="0" w:color="auto"/>
        <w:right w:val="none" w:sz="0" w:space="0" w:color="auto"/>
      </w:divBdr>
    </w:div>
    <w:div w:id="619654568">
      <w:bodyDiv w:val="1"/>
      <w:marLeft w:val="0"/>
      <w:marRight w:val="0"/>
      <w:marTop w:val="0"/>
      <w:marBottom w:val="0"/>
      <w:divBdr>
        <w:top w:val="none" w:sz="0" w:space="0" w:color="auto"/>
        <w:left w:val="none" w:sz="0" w:space="0" w:color="auto"/>
        <w:bottom w:val="none" w:sz="0" w:space="0" w:color="auto"/>
        <w:right w:val="none" w:sz="0" w:space="0" w:color="auto"/>
      </w:divBdr>
    </w:div>
    <w:div w:id="642199802">
      <w:bodyDiv w:val="1"/>
      <w:marLeft w:val="0"/>
      <w:marRight w:val="0"/>
      <w:marTop w:val="0"/>
      <w:marBottom w:val="0"/>
      <w:divBdr>
        <w:top w:val="none" w:sz="0" w:space="0" w:color="auto"/>
        <w:left w:val="none" w:sz="0" w:space="0" w:color="auto"/>
        <w:bottom w:val="none" w:sz="0" w:space="0" w:color="auto"/>
        <w:right w:val="none" w:sz="0" w:space="0" w:color="auto"/>
      </w:divBdr>
    </w:div>
    <w:div w:id="681207120">
      <w:bodyDiv w:val="1"/>
      <w:marLeft w:val="0"/>
      <w:marRight w:val="0"/>
      <w:marTop w:val="0"/>
      <w:marBottom w:val="0"/>
      <w:divBdr>
        <w:top w:val="none" w:sz="0" w:space="0" w:color="auto"/>
        <w:left w:val="none" w:sz="0" w:space="0" w:color="auto"/>
        <w:bottom w:val="none" w:sz="0" w:space="0" w:color="auto"/>
        <w:right w:val="none" w:sz="0" w:space="0" w:color="auto"/>
      </w:divBdr>
      <w:divsChild>
        <w:div w:id="603533295">
          <w:marLeft w:val="0"/>
          <w:marRight w:val="0"/>
          <w:marTop w:val="0"/>
          <w:marBottom w:val="0"/>
          <w:divBdr>
            <w:top w:val="none" w:sz="0" w:space="0" w:color="auto"/>
            <w:left w:val="none" w:sz="0" w:space="0" w:color="auto"/>
            <w:bottom w:val="none" w:sz="0" w:space="0" w:color="auto"/>
            <w:right w:val="none" w:sz="0" w:space="0" w:color="auto"/>
          </w:divBdr>
        </w:div>
        <w:div w:id="187261381">
          <w:marLeft w:val="0"/>
          <w:marRight w:val="0"/>
          <w:marTop w:val="0"/>
          <w:marBottom w:val="0"/>
          <w:divBdr>
            <w:top w:val="none" w:sz="0" w:space="0" w:color="auto"/>
            <w:left w:val="none" w:sz="0" w:space="0" w:color="auto"/>
            <w:bottom w:val="none" w:sz="0" w:space="0" w:color="auto"/>
            <w:right w:val="none" w:sz="0" w:space="0" w:color="auto"/>
          </w:divBdr>
          <w:divsChild>
            <w:div w:id="34502329">
              <w:marLeft w:val="0"/>
              <w:marRight w:val="0"/>
              <w:marTop w:val="0"/>
              <w:marBottom w:val="0"/>
              <w:divBdr>
                <w:top w:val="none" w:sz="0" w:space="0" w:color="auto"/>
                <w:left w:val="none" w:sz="0" w:space="0" w:color="auto"/>
                <w:bottom w:val="none" w:sz="0" w:space="0" w:color="auto"/>
                <w:right w:val="none" w:sz="0" w:space="0" w:color="auto"/>
              </w:divBdr>
            </w:div>
            <w:div w:id="1416781353">
              <w:marLeft w:val="0"/>
              <w:marRight w:val="0"/>
              <w:marTop w:val="0"/>
              <w:marBottom w:val="0"/>
              <w:divBdr>
                <w:top w:val="none" w:sz="0" w:space="0" w:color="auto"/>
                <w:left w:val="none" w:sz="0" w:space="0" w:color="auto"/>
                <w:bottom w:val="none" w:sz="0" w:space="0" w:color="auto"/>
                <w:right w:val="none" w:sz="0" w:space="0" w:color="auto"/>
              </w:divBdr>
            </w:div>
            <w:div w:id="1897626191">
              <w:marLeft w:val="0"/>
              <w:marRight w:val="0"/>
              <w:marTop w:val="0"/>
              <w:marBottom w:val="0"/>
              <w:divBdr>
                <w:top w:val="none" w:sz="0" w:space="0" w:color="auto"/>
                <w:left w:val="none" w:sz="0" w:space="0" w:color="auto"/>
                <w:bottom w:val="none" w:sz="0" w:space="0" w:color="auto"/>
                <w:right w:val="none" w:sz="0" w:space="0" w:color="auto"/>
              </w:divBdr>
            </w:div>
            <w:div w:id="1715543971">
              <w:marLeft w:val="0"/>
              <w:marRight w:val="0"/>
              <w:marTop w:val="0"/>
              <w:marBottom w:val="0"/>
              <w:divBdr>
                <w:top w:val="none" w:sz="0" w:space="0" w:color="auto"/>
                <w:left w:val="none" w:sz="0" w:space="0" w:color="auto"/>
                <w:bottom w:val="none" w:sz="0" w:space="0" w:color="auto"/>
                <w:right w:val="none" w:sz="0" w:space="0" w:color="auto"/>
              </w:divBdr>
            </w:div>
            <w:div w:id="994534681">
              <w:marLeft w:val="0"/>
              <w:marRight w:val="0"/>
              <w:marTop w:val="0"/>
              <w:marBottom w:val="0"/>
              <w:divBdr>
                <w:top w:val="none" w:sz="0" w:space="0" w:color="auto"/>
                <w:left w:val="none" w:sz="0" w:space="0" w:color="auto"/>
                <w:bottom w:val="none" w:sz="0" w:space="0" w:color="auto"/>
                <w:right w:val="none" w:sz="0" w:space="0" w:color="auto"/>
              </w:divBdr>
            </w:div>
          </w:divsChild>
        </w:div>
        <w:div w:id="1627931391">
          <w:marLeft w:val="0"/>
          <w:marRight w:val="0"/>
          <w:marTop w:val="0"/>
          <w:marBottom w:val="0"/>
          <w:divBdr>
            <w:top w:val="none" w:sz="0" w:space="0" w:color="auto"/>
            <w:left w:val="none" w:sz="0" w:space="0" w:color="auto"/>
            <w:bottom w:val="none" w:sz="0" w:space="0" w:color="auto"/>
            <w:right w:val="none" w:sz="0" w:space="0" w:color="auto"/>
          </w:divBdr>
        </w:div>
        <w:div w:id="1557207731">
          <w:marLeft w:val="0"/>
          <w:marRight w:val="0"/>
          <w:marTop w:val="0"/>
          <w:marBottom w:val="0"/>
          <w:divBdr>
            <w:top w:val="none" w:sz="0" w:space="0" w:color="auto"/>
            <w:left w:val="none" w:sz="0" w:space="0" w:color="auto"/>
            <w:bottom w:val="none" w:sz="0" w:space="0" w:color="auto"/>
            <w:right w:val="none" w:sz="0" w:space="0" w:color="auto"/>
          </w:divBdr>
        </w:div>
        <w:div w:id="1477718779">
          <w:marLeft w:val="0"/>
          <w:marRight w:val="0"/>
          <w:marTop w:val="0"/>
          <w:marBottom w:val="0"/>
          <w:divBdr>
            <w:top w:val="none" w:sz="0" w:space="0" w:color="auto"/>
            <w:left w:val="none" w:sz="0" w:space="0" w:color="auto"/>
            <w:bottom w:val="none" w:sz="0" w:space="0" w:color="auto"/>
            <w:right w:val="none" w:sz="0" w:space="0" w:color="auto"/>
          </w:divBdr>
        </w:div>
        <w:div w:id="906651944">
          <w:marLeft w:val="0"/>
          <w:marRight w:val="0"/>
          <w:marTop w:val="0"/>
          <w:marBottom w:val="0"/>
          <w:divBdr>
            <w:top w:val="none" w:sz="0" w:space="0" w:color="auto"/>
            <w:left w:val="none" w:sz="0" w:space="0" w:color="auto"/>
            <w:bottom w:val="none" w:sz="0" w:space="0" w:color="auto"/>
            <w:right w:val="none" w:sz="0" w:space="0" w:color="auto"/>
          </w:divBdr>
          <w:divsChild>
            <w:div w:id="1877547738">
              <w:marLeft w:val="0"/>
              <w:marRight w:val="0"/>
              <w:marTop w:val="0"/>
              <w:marBottom w:val="0"/>
              <w:divBdr>
                <w:top w:val="none" w:sz="0" w:space="0" w:color="auto"/>
                <w:left w:val="none" w:sz="0" w:space="0" w:color="auto"/>
                <w:bottom w:val="none" w:sz="0" w:space="0" w:color="auto"/>
                <w:right w:val="none" w:sz="0" w:space="0" w:color="auto"/>
              </w:divBdr>
            </w:div>
            <w:div w:id="976959234">
              <w:marLeft w:val="0"/>
              <w:marRight w:val="0"/>
              <w:marTop w:val="0"/>
              <w:marBottom w:val="0"/>
              <w:divBdr>
                <w:top w:val="none" w:sz="0" w:space="0" w:color="auto"/>
                <w:left w:val="none" w:sz="0" w:space="0" w:color="auto"/>
                <w:bottom w:val="none" w:sz="0" w:space="0" w:color="auto"/>
                <w:right w:val="none" w:sz="0" w:space="0" w:color="auto"/>
              </w:divBdr>
            </w:div>
            <w:div w:id="1840001814">
              <w:marLeft w:val="0"/>
              <w:marRight w:val="0"/>
              <w:marTop w:val="0"/>
              <w:marBottom w:val="0"/>
              <w:divBdr>
                <w:top w:val="none" w:sz="0" w:space="0" w:color="auto"/>
                <w:left w:val="none" w:sz="0" w:space="0" w:color="auto"/>
                <w:bottom w:val="none" w:sz="0" w:space="0" w:color="auto"/>
                <w:right w:val="none" w:sz="0" w:space="0" w:color="auto"/>
              </w:divBdr>
            </w:div>
            <w:div w:id="1696686276">
              <w:marLeft w:val="0"/>
              <w:marRight w:val="0"/>
              <w:marTop w:val="0"/>
              <w:marBottom w:val="0"/>
              <w:divBdr>
                <w:top w:val="none" w:sz="0" w:space="0" w:color="auto"/>
                <w:left w:val="none" w:sz="0" w:space="0" w:color="auto"/>
                <w:bottom w:val="none" w:sz="0" w:space="0" w:color="auto"/>
                <w:right w:val="none" w:sz="0" w:space="0" w:color="auto"/>
              </w:divBdr>
            </w:div>
            <w:div w:id="1367296770">
              <w:marLeft w:val="0"/>
              <w:marRight w:val="0"/>
              <w:marTop w:val="0"/>
              <w:marBottom w:val="0"/>
              <w:divBdr>
                <w:top w:val="none" w:sz="0" w:space="0" w:color="auto"/>
                <w:left w:val="none" w:sz="0" w:space="0" w:color="auto"/>
                <w:bottom w:val="none" w:sz="0" w:space="0" w:color="auto"/>
                <w:right w:val="none" w:sz="0" w:space="0" w:color="auto"/>
              </w:divBdr>
            </w:div>
          </w:divsChild>
        </w:div>
        <w:div w:id="1351297017">
          <w:marLeft w:val="0"/>
          <w:marRight w:val="0"/>
          <w:marTop w:val="0"/>
          <w:marBottom w:val="0"/>
          <w:divBdr>
            <w:top w:val="none" w:sz="0" w:space="0" w:color="auto"/>
            <w:left w:val="none" w:sz="0" w:space="0" w:color="auto"/>
            <w:bottom w:val="none" w:sz="0" w:space="0" w:color="auto"/>
            <w:right w:val="none" w:sz="0" w:space="0" w:color="auto"/>
          </w:divBdr>
        </w:div>
        <w:div w:id="324625424">
          <w:marLeft w:val="0"/>
          <w:marRight w:val="0"/>
          <w:marTop w:val="0"/>
          <w:marBottom w:val="0"/>
          <w:divBdr>
            <w:top w:val="none" w:sz="0" w:space="0" w:color="auto"/>
            <w:left w:val="none" w:sz="0" w:space="0" w:color="auto"/>
            <w:bottom w:val="none" w:sz="0" w:space="0" w:color="auto"/>
            <w:right w:val="none" w:sz="0" w:space="0" w:color="auto"/>
          </w:divBdr>
        </w:div>
        <w:div w:id="1692484900">
          <w:marLeft w:val="0"/>
          <w:marRight w:val="0"/>
          <w:marTop w:val="0"/>
          <w:marBottom w:val="0"/>
          <w:divBdr>
            <w:top w:val="none" w:sz="0" w:space="0" w:color="auto"/>
            <w:left w:val="none" w:sz="0" w:space="0" w:color="auto"/>
            <w:bottom w:val="none" w:sz="0" w:space="0" w:color="auto"/>
            <w:right w:val="none" w:sz="0" w:space="0" w:color="auto"/>
          </w:divBdr>
        </w:div>
        <w:div w:id="1756896430">
          <w:marLeft w:val="0"/>
          <w:marRight w:val="0"/>
          <w:marTop w:val="0"/>
          <w:marBottom w:val="0"/>
          <w:divBdr>
            <w:top w:val="none" w:sz="0" w:space="0" w:color="auto"/>
            <w:left w:val="none" w:sz="0" w:space="0" w:color="auto"/>
            <w:bottom w:val="none" w:sz="0" w:space="0" w:color="auto"/>
            <w:right w:val="none" w:sz="0" w:space="0" w:color="auto"/>
          </w:divBdr>
          <w:divsChild>
            <w:div w:id="555429583">
              <w:marLeft w:val="0"/>
              <w:marRight w:val="0"/>
              <w:marTop w:val="0"/>
              <w:marBottom w:val="0"/>
              <w:divBdr>
                <w:top w:val="none" w:sz="0" w:space="0" w:color="auto"/>
                <w:left w:val="none" w:sz="0" w:space="0" w:color="auto"/>
                <w:bottom w:val="none" w:sz="0" w:space="0" w:color="auto"/>
                <w:right w:val="none" w:sz="0" w:space="0" w:color="auto"/>
              </w:divBdr>
            </w:div>
            <w:div w:id="1639648814">
              <w:marLeft w:val="0"/>
              <w:marRight w:val="0"/>
              <w:marTop w:val="0"/>
              <w:marBottom w:val="0"/>
              <w:divBdr>
                <w:top w:val="none" w:sz="0" w:space="0" w:color="auto"/>
                <w:left w:val="none" w:sz="0" w:space="0" w:color="auto"/>
                <w:bottom w:val="none" w:sz="0" w:space="0" w:color="auto"/>
                <w:right w:val="none" w:sz="0" w:space="0" w:color="auto"/>
              </w:divBdr>
            </w:div>
            <w:div w:id="361371385">
              <w:marLeft w:val="0"/>
              <w:marRight w:val="0"/>
              <w:marTop w:val="0"/>
              <w:marBottom w:val="0"/>
              <w:divBdr>
                <w:top w:val="none" w:sz="0" w:space="0" w:color="auto"/>
                <w:left w:val="none" w:sz="0" w:space="0" w:color="auto"/>
                <w:bottom w:val="none" w:sz="0" w:space="0" w:color="auto"/>
                <w:right w:val="none" w:sz="0" w:space="0" w:color="auto"/>
              </w:divBdr>
            </w:div>
          </w:divsChild>
        </w:div>
        <w:div w:id="1043867058">
          <w:marLeft w:val="0"/>
          <w:marRight w:val="0"/>
          <w:marTop w:val="0"/>
          <w:marBottom w:val="0"/>
          <w:divBdr>
            <w:top w:val="none" w:sz="0" w:space="0" w:color="auto"/>
            <w:left w:val="none" w:sz="0" w:space="0" w:color="auto"/>
            <w:bottom w:val="none" w:sz="0" w:space="0" w:color="auto"/>
            <w:right w:val="none" w:sz="0" w:space="0" w:color="auto"/>
          </w:divBdr>
        </w:div>
      </w:divsChild>
    </w:div>
    <w:div w:id="708844419">
      <w:bodyDiv w:val="1"/>
      <w:marLeft w:val="0"/>
      <w:marRight w:val="0"/>
      <w:marTop w:val="0"/>
      <w:marBottom w:val="0"/>
      <w:divBdr>
        <w:top w:val="none" w:sz="0" w:space="0" w:color="auto"/>
        <w:left w:val="none" w:sz="0" w:space="0" w:color="auto"/>
        <w:bottom w:val="none" w:sz="0" w:space="0" w:color="auto"/>
        <w:right w:val="none" w:sz="0" w:space="0" w:color="auto"/>
      </w:divBdr>
    </w:div>
    <w:div w:id="742487360">
      <w:bodyDiv w:val="1"/>
      <w:marLeft w:val="0"/>
      <w:marRight w:val="0"/>
      <w:marTop w:val="0"/>
      <w:marBottom w:val="0"/>
      <w:divBdr>
        <w:top w:val="none" w:sz="0" w:space="0" w:color="auto"/>
        <w:left w:val="none" w:sz="0" w:space="0" w:color="auto"/>
        <w:bottom w:val="none" w:sz="0" w:space="0" w:color="auto"/>
        <w:right w:val="none" w:sz="0" w:space="0" w:color="auto"/>
      </w:divBdr>
    </w:div>
    <w:div w:id="743648371">
      <w:bodyDiv w:val="1"/>
      <w:marLeft w:val="0"/>
      <w:marRight w:val="0"/>
      <w:marTop w:val="0"/>
      <w:marBottom w:val="0"/>
      <w:divBdr>
        <w:top w:val="none" w:sz="0" w:space="0" w:color="auto"/>
        <w:left w:val="none" w:sz="0" w:space="0" w:color="auto"/>
        <w:bottom w:val="none" w:sz="0" w:space="0" w:color="auto"/>
        <w:right w:val="none" w:sz="0" w:space="0" w:color="auto"/>
      </w:divBdr>
    </w:div>
    <w:div w:id="760445824">
      <w:bodyDiv w:val="1"/>
      <w:marLeft w:val="0"/>
      <w:marRight w:val="0"/>
      <w:marTop w:val="0"/>
      <w:marBottom w:val="0"/>
      <w:divBdr>
        <w:top w:val="none" w:sz="0" w:space="0" w:color="auto"/>
        <w:left w:val="none" w:sz="0" w:space="0" w:color="auto"/>
        <w:bottom w:val="none" w:sz="0" w:space="0" w:color="auto"/>
        <w:right w:val="none" w:sz="0" w:space="0" w:color="auto"/>
      </w:divBdr>
    </w:div>
    <w:div w:id="762187816">
      <w:bodyDiv w:val="1"/>
      <w:marLeft w:val="0"/>
      <w:marRight w:val="0"/>
      <w:marTop w:val="0"/>
      <w:marBottom w:val="0"/>
      <w:divBdr>
        <w:top w:val="none" w:sz="0" w:space="0" w:color="auto"/>
        <w:left w:val="none" w:sz="0" w:space="0" w:color="auto"/>
        <w:bottom w:val="none" w:sz="0" w:space="0" w:color="auto"/>
        <w:right w:val="none" w:sz="0" w:space="0" w:color="auto"/>
      </w:divBdr>
    </w:div>
    <w:div w:id="794637321">
      <w:bodyDiv w:val="1"/>
      <w:marLeft w:val="0"/>
      <w:marRight w:val="0"/>
      <w:marTop w:val="0"/>
      <w:marBottom w:val="0"/>
      <w:divBdr>
        <w:top w:val="none" w:sz="0" w:space="0" w:color="auto"/>
        <w:left w:val="none" w:sz="0" w:space="0" w:color="auto"/>
        <w:bottom w:val="none" w:sz="0" w:space="0" w:color="auto"/>
        <w:right w:val="none" w:sz="0" w:space="0" w:color="auto"/>
      </w:divBdr>
      <w:divsChild>
        <w:div w:id="335765926">
          <w:marLeft w:val="0"/>
          <w:marRight w:val="0"/>
          <w:marTop w:val="0"/>
          <w:marBottom w:val="0"/>
          <w:divBdr>
            <w:top w:val="none" w:sz="0" w:space="0" w:color="auto"/>
            <w:left w:val="none" w:sz="0" w:space="0" w:color="auto"/>
            <w:bottom w:val="none" w:sz="0" w:space="0" w:color="auto"/>
            <w:right w:val="none" w:sz="0" w:space="0" w:color="auto"/>
          </w:divBdr>
        </w:div>
        <w:div w:id="352919364">
          <w:marLeft w:val="0"/>
          <w:marRight w:val="0"/>
          <w:marTop w:val="0"/>
          <w:marBottom w:val="0"/>
          <w:divBdr>
            <w:top w:val="none" w:sz="0" w:space="0" w:color="auto"/>
            <w:left w:val="none" w:sz="0" w:space="0" w:color="auto"/>
            <w:bottom w:val="none" w:sz="0" w:space="0" w:color="auto"/>
            <w:right w:val="none" w:sz="0" w:space="0" w:color="auto"/>
          </w:divBdr>
        </w:div>
        <w:div w:id="748305996">
          <w:marLeft w:val="0"/>
          <w:marRight w:val="0"/>
          <w:marTop w:val="0"/>
          <w:marBottom w:val="0"/>
          <w:divBdr>
            <w:top w:val="none" w:sz="0" w:space="0" w:color="auto"/>
            <w:left w:val="none" w:sz="0" w:space="0" w:color="auto"/>
            <w:bottom w:val="none" w:sz="0" w:space="0" w:color="auto"/>
            <w:right w:val="none" w:sz="0" w:space="0" w:color="auto"/>
          </w:divBdr>
        </w:div>
        <w:div w:id="764885162">
          <w:marLeft w:val="0"/>
          <w:marRight w:val="0"/>
          <w:marTop w:val="0"/>
          <w:marBottom w:val="0"/>
          <w:divBdr>
            <w:top w:val="none" w:sz="0" w:space="0" w:color="auto"/>
            <w:left w:val="none" w:sz="0" w:space="0" w:color="auto"/>
            <w:bottom w:val="none" w:sz="0" w:space="0" w:color="auto"/>
            <w:right w:val="none" w:sz="0" w:space="0" w:color="auto"/>
          </w:divBdr>
        </w:div>
        <w:div w:id="1110589369">
          <w:marLeft w:val="0"/>
          <w:marRight w:val="0"/>
          <w:marTop w:val="0"/>
          <w:marBottom w:val="0"/>
          <w:divBdr>
            <w:top w:val="none" w:sz="0" w:space="0" w:color="auto"/>
            <w:left w:val="none" w:sz="0" w:space="0" w:color="auto"/>
            <w:bottom w:val="none" w:sz="0" w:space="0" w:color="auto"/>
            <w:right w:val="none" w:sz="0" w:space="0" w:color="auto"/>
          </w:divBdr>
        </w:div>
        <w:div w:id="1115443137">
          <w:marLeft w:val="0"/>
          <w:marRight w:val="0"/>
          <w:marTop w:val="0"/>
          <w:marBottom w:val="0"/>
          <w:divBdr>
            <w:top w:val="none" w:sz="0" w:space="0" w:color="auto"/>
            <w:left w:val="none" w:sz="0" w:space="0" w:color="auto"/>
            <w:bottom w:val="none" w:sz="0" w:space="0" w:color="auto"/>
            <w:right w:val="none" w:sz="0" w:space="0" w:color="auto"/>
          </w:divBdr>
        </w:div>
        <w:div w:id="1269505374">
          <w:marLeft w:val="0"/>
          <w:marRight w:val="0"/>
          <w:marTop w:val="0"/>
          <w:marBottom w:val="0"/>
          <w:divBdr>
            <w:top w:val="none" w:sz="0" w:space="0" w:color="auto"/>
            <w:left w:val="none" w:sz="0" w:space="0" w:color="auto"/>
            <w:bottom w:val="none" w:sz="0" w:space="0" w:color="auto"/>
            <w:right w:val="none" w:sz="0" w:space="0" w:color="auto"/>
          </w:divBdr>
        </w:div>
        <w:div w:id="1926839814">
          <w:marLeft w:val="0"/>
          <w:marRight w:val="0"/>
          <w:marTop w:val="0"/>
          <w:marBottom w:val="0"/>
          <w:divBdr>
            <w:top w:val="none" w:sz="0" w:space="0" w:color="auto"/>
            <w:left w:val="none" w:sz="0" w:space="0" w:color="auto"/>
            <w:bottom w:val="none" w:sz="0" w:space="0" w:color="auto"/>
            <w:right w:val="none" w:sz="0" w:space="0" w:color="auto"/>
          </w:divBdr>
        </w:div>
        <w:div w:id="2125608318">
          <w:marLeft w:val="0"/>
          <w:marRight w:val="0"/>
          <w:marTop w:val="0"/>
          <w:marBottom w:val="0"/>
          <w:divBdr>
            <w:top w:val="none" w:sz="0" w:space="0" w:color="auto"/>
            <w:left w:val="none" w:sz="0" w:space="0" w:color="auto"/>
            <w:bottom w:val="none" w:sz="0" w:space="0" w:color="auto"/>
            <w:right w:val="none" w:sz="0" w:space="0" w:color="auto"/>
          </w:divBdr>
        </w:div>
      </w:divsChild>
    </w:div>
    <w:div w:id="809857925">
      <w:bodyDiv w:val="1"/>
      <w:marLeft w:val="0"/>
      <w:marRight w:val="0"/>
      <w:marTop w:val="0"/>
      <w:marBottom w:val="0"/>
      <w:divBdr>
        <w:top w:val="none" w:sz="0" w:space="0" w:color="auto"/>
        <w:left w:val="none" w:sz="0" w:space="0" w:color="auto"/>
        <w:bottom w:val="none" w:sz="0" w:space="0" w:color="auto"/>
        <w:right w:val="none" w:sz="0" w:space="0" w:color="auto"/>
      </w:divBdr>
    </w:div>
    <w:div w:id="816799019">
      <w:bodyDiv w:val="1"/>
      <w:marLeft w:val="0"/>
      <w:marRight w:val="0"/>
      <w:marTop w:val="0"/>
      <w:marBottom w:val="0"/>
      <w:divBdr>
        <w:top w:val="none" w:sz="0" w:space="0" w:color="auto"/>
        <w:left w:val="none" w:sz="0" w:space="0" w:color="auto"/>
        <w:bottom w:val="none" w:sz="0" w:space="0" w:color="auto"/>
        <w:right w:val="none" w:sz="0" w:space="0" w:color="auto"/>
      </w:divBdr>
    </w:div>
    <w:div w:id="839732930">
      <w:bodyDiv w:val="1"/>
      <w:marLeft w:val="0"/>
      <w:marRight w:val="0"/>
      <w:marTop w:val="0"/>
      <w:marBottom w:val="0"/>
      <w:divBdr>
        <w:top w:val="none" w:sz="0" w:space="0" w:color="auto"/>
        <w:left w:val="none" w:sz="0" w:space="0" w:color="auto"/>
        <w:bottom w:val="none" w:sz="0" w:space="0" w:color="auto"/>
        <w:right w:val="none" w:sz="0" w:space="0" w:color="auto"/>
      </w:divBdr>
    </w:div>
    <w:div w:id="841043502">
      <w:bodyDiv w:val="1"/>
      <w:marLeft w:val="0"/>
      <w:marRight w:val="0"/>
      <w:marTop w:val="0"/>
      <w:marBottom w:val="0"/>
      <w:divBdr>
        <w:top w:val="none" w:sz="0" w:space="0" w:color="auto"/>
        <w:left w:val="none" w:sz="0" w:space="0" w:color="auto"/>
        <w:bottom w:val="none" w:sz="0" w:space="0" w:color="auto"/>
        <w:right w:val="none" w:sz="0" w:space="0" w:color="auto"/>
      </w:divBdr>
    </w:div>
    <w:div w:id="869152283">
      <w:bodyDiv w:val="1"/>
      <w:marLeft w:val="0"/>
      <w:marRight w:val="0"/>
      <w:marTop w:val="0"/>
      <w:marBottom w:val="0"/>
      <w:divBdr>
        <w:top w:val="none" w:sz="0" w:space="0" w:color="auto"/>
        <w:left w:val="none" w:sz="0" w:space="0" w:color="auto"/>
        <w:bottom w:val="none" w:sz="0" w:space="0" w:color="auto"/>
        <w:right w:val="none" w:sz="0" w:space="0" w:color="auto"/>
      </w:divBdr>
    </w:div>
    <w:div w:id="881328546">
      <w:bodyDiv w:val="1"/>
      <w:marLeft w:val="0"/>
      <w:marRight w:val="0"/>
      <w:marTop w:val="0"/>
      <w:marBottom w:val="0"/>
      <w:divBdr>
        <w:top w:val="none" w:sz="0" w:space="0" w:color="auto"/>
        <w:left w:val="none" w:sz="0" w:space="0" w:color="auto"/>
        <w:bottom w:val="none" w:sz="0" w:space="0" w:color="auto"/>
        <w:right w:val="none" w:sz="0" w:space="0" w:color="auto"/>
      </w:divBdr>
    </w:div>
    <w:div w:id="884952048">
      <w:bodyDiv w:val="1"/>
      <w:marLeft w:val="0"/>
      <w:marRight w:val="0"/>
      <w:marTop w:val="0"/>
      <w:marBottom w:val="0"/>
      <w:divBdr>
        <w:top w:val="none" w:sz="0" w:space="0" w:color="auto"/>
        <w:left w:val="none" w:sz="0" w:space="0" w:color="auto"/>
        <w:bottom w:val="none" w:sz="0" w:space="0" w:color="auto"/>
        <w:right w:val="none" w:sz="0" w:space="0" w:color="auto"/>
      </w:divBdr>
    </w:div>
    <w:div w:id="908422462">
      <w:bodyDiv w:val="1"/>
      <w:marLeft w:val="0"/>
      <w:marRight w:val="0"/>
      <w:marTop w:val="0"/>
      <w:marBottom w:val="0"/>
      <w:divBdr>
        <w:top w:val="none" w:sz="0" w:space="0" w:color="auto"/>
        <w:left w:val="none" w:sz="0" w:space="0" w:color="auto"/>
        <w:bottom w:val="none" w:sz="0" w:space="0" w:color="auto"/>
        <w:right w:val="none" w:sz="0" w:space="0" w:color="auto"/>
      </w:divBdr>
    </w:div>
    <w:div w:id="915894811">
      <w:bodyDiv w:val="1"/>
      <w:marLeft w:val="0"/>
      <w:marRight w:val="0"/>
      <w:marTop w:val="0"/>
      <w:marBottom w:val="0"/>
      <w:divBdr>
        <w:top w:val="none" w:sz="0" w:space="0" w:color="auto"/>
        <w:left w:val="none" w:sz="0" w:space="0" w:color="auto"/>
        <w:bottom w:val="none" w:sz="0" w:space="0" w:color="auto"/>
        <w:right w:val="none" w:sz="0" w:space="0" w:color="auto"/>
      </w:divBdr>
    </w:div>
    <w:div w:id="918054837">
      <w:bodyDiv w:val="1"/>
      <w:marLeft w:val="0"/>
      <w:marRight w:val="0"/>
      <w:marTop w:val="0"/>
      <w:marBottom w:val="0"/>
      <w:divBdr>
        <w:top w:val="none" w:sz="0" w:space="0" w:color="auto"/>
        <w:left w:val="none" w:sz="0" w:space="0" w:color="auto"/>
        <w:bottom w:val="none" w:sz="0" w:space="0" w:color="auto"/>
        <w:right w:val="none" w:sz="0" w:space="0" w:color="auto"/>
      </w:divBdr>
    </w:div>
    <w:div w:id="927466629">
      <w:bodyDiv w:val="1"/>
      <w:marLeft w:val="0"/>
      <w:marRight w:val="0"/>
      <w:marTop w:val="0"/>
      <w:marBottom w:val="0"/>
      <w:divBdr>
        <w:top w:val="none" w:sz="0" w:space="0" w:color="auto"/>
        <w:left w:val="none" w:sz="0" w:space="0" w:color="auto"/>
        <w:bottom w:val="none" w:sz="0" w:space="0" w:color="auto"/>
        <w:right w:val="none" w:sz="0" w:space="0" w:color="auto"/>
      </w:divBdr>
    </w:div>
    <w:div w:id="958953238">
      <w:bodyDiv w:val="1"/>
      <w:marLeft w:val="0"/>
      <w:marRight w:val="0"/>
      <w:marTop w:val="0"/>
      <w:marBottom w:val="0"/>
      <w:divBdr>
        <w:top w:val="none" w:sz="0" w:space="0" w:color="auto"/>
        <w:left w:val="none" w:sz="0" w:space="0" w:color="auto"/>
        <w:bottom w:val="none" w:sz="0" w:space="0" w:color="auto"/>
        <w:right w:val="none" w:sz="0" w:space="0" w:color="auto"/>
      </w:divBdr>
    </w:div>
    <w:div w:id="968896324">
      <w:bodyDiv w:val="1"/>
      <w:marLeft w:val="0"/>
      <w:marRight w:val="0"/>
      <w:marTop w:val="0"/>
      <w:marBottom w:val="0"/>
      <w:divBdr>
        <w:top w:val="none" w:sz="0" w:space="0" w:color="auto"/>
        <w:left w:val="none" w:sz="0" w:space="0" w:color="auto"/>
        <w:bottom w:val="none" w:sz="0" w:space="0" w:color="auto"/>
        <w:right w:val="none" w:sz="0" w:space="0" w:color="auto"/>
      </w:divBdr>
    </w:div>
    <w:div w:id="972249331">
      <w:bodyDiv w:val="1"/>
      <w:marLeft w:val="0"/>
      <w:marRight w:val="0"/>
      <w:marTop w:val="0"/>
      <w:marBottom w:val="0"/>
      <w:divBdr>
        <w:top w:val="none" w:sz="0" w:space="0" w:color="auto"/>
        <w:left w:val="none" w:sz="0" w:space="0" w:color="auto"/>
        <w:bottom w:val="none" w:sz="0" w:space="0" w:color="auto"/>
        <w:right w:val="none" w:sz="0" w:space="0" w:color="auto"/>
      </w:divBdr>
    </w:div>
    <w:div w:id="986278151">
      <w:bodyDiv w:val="1"/>
      <w:marLeft w:val="0"/>
      <w:marRight w:val="0"/>
      <w:marTop w:val="0"/>
      <w:marBottom w:val="0"/>
      <w:divBdr>
        <w:top w:val="none" w:sz="0" w:space="0" w:color="auto"/>
        <w:left w:val="none" w:sz="0" w:space="0" w:color="auto"/>
        <w:bottom w:val="none" w:sz="0" w:space="0" w:color="auto"/>
        <w:right w:val="none" w:sz="0" w:space="0" w:color="auto"/>
      </w:divBdr>
    </w:div>
    <w:div w:id="1005599071">
      <w:bodyDiv w:val="1"/>
      <w:marLeft w:val="0"/>
      <w:marRight w:val="0"/>
      <w:marTop w:val="0"/>
      <w:marBottom w:val="0"/>
      <w:divBdr>
        <w:top w:val="none" w:sz="0" w:space="0" w:color="auto"/>
        <w:left w:val="none" w:sz="0" w:space="0" w:color="auto"/>
        <w:bottom w:val="none" w:sz="0" w:space="0" w:color="auto"/>
        <w:right w:val="none" w:sz="0" w:space="0" w:color="auto"/>
      </w:divBdr>
    </w:div>
    <w:div w:id="1006982417">
      <w:bodyDiv w:val="1"/>
      <w:marLeft w:val="0"/>
      <w:marRight w:val="0"/>
      <w:marTop w:val="0"/>
      <w:marBottom w:val="0"/>
      <w:divBdr>
        <w:top w:val="none" w:sz="0" w:space="0" w:color="auto"/>
        <w:left w:val="none" w:sz="0" w:space="0" w:color="auto"/>
        <w:bottom w:val="none" w:sz="0" w:space="0" w:color="auto"/>
        <w:right w:val="none" w:sz="0" w:space="0" w:color="auto"/>
      </w:divBdr>
    </w:div>
    <w:div w:id="1011680727">
      <w:bodyDiv w:val="1"/>
      <w:marLeft w:val="0"/>
      <w:marRight w:val="0"/>
      <w:marTop w:val="0"/>
      <w:marBottom w:val="0"/>
      <w:divBdr>
        <w:top w:val="none" w:sz="0" w:space="0" w:color="auto"/>
        <w:left w:val="none" w:sz="0" w:space="0" w:color="auto"/>
        <w:bottom w:val="none" w:sz="0" w:space="0" w:color="auto"/>
        <w:right w:val="none" w:sz="0" w:space="0" w:color="auto"/>
      </w:divBdr>
    </w:div>
    <w:div w:id="1023096122">
      <w:bodyDiv w:val="1"/>
      <w:marLeft w:val="0"/>
      <w:marRight w:val="0"/>
      <w:marTop w:val="0"/>
      <w:marBottom w:val="0"/>
      <w:divBdr>
        <w:top w:val="none" w:sz="0" w:space="0" w:color="auto"/>
        <w:left w:val="none" w:sz="0" w:space="0" w:color="auto"/>
        <w:bottom w:val="none" w:sz="0" w:space="0" w:color="auto"/>
        <w:right w:val="none" w:sz="0" w:space="0" w:color="auto"/>
      </w:divBdr>
    </w:div>
    <w:div w:id="1040394440">
      <w:bodyDiv w:val="1"/>
      <w:marLeft w:val="0"/>
      <w:marRight w:val="0"/>
      <w:marTop w:val="0"/>
      <w:marBottom w:val="0"/>
      <w:divBdr>
        <w:top w:val="none" w:sz="0" w:space="0" w:color="auto"/>
        <w:left w:val="none" w:sz="0" w:space="0" w:color="auto"/>
        <w:bottom w:val="none" w:sz="0" w:space="0" w:color="auto"/>
        <w:right w:val="none" w:sz="0" w:space="0" w:color="auto"/>
      </w:divBdr>
    </w:div>
    <w:div w:id="1046224505">
      <w:bodyDiv w:val="1"/>
      <w:marLeft w:val="0"/>
      <w:marRight w:val="0"/>
      <w:marTop w:val="0"/>
      <w:marBottom w:val="0"/>
      <w:divBdr>
        <w:top w:val="none" w:sz="0" w:space="0" w:color="auto"/>
        <w:left w:val="none" w:sz="0" w:space="0" w:color="auto"/>
        <w:bottom w:val="none" w:sz="0" w:space="0" w:color="auto"/>
        <w:right w:val="none" w:sz="0" w:space="0" w:color="auto"/>
      </w:divBdr>
    </w:div>
    <w:div w:id="1068647168">
      <w:bodyDiv w:val="1"/>
      <w:marLeft w:val="0"/>
      <w:marRight w:val="0"/>
      <w:marTop w:val="0"/>
      <w:marBottom w:val="0"/>
      <w:divBdr>
        <w:top w:val="none" w:sz="0" w:space="0" w:color="auto"/>
        <w:left w:val="none" w:sz="0" w:space="0" w:color="auto"/>
        <w:bottom w:val="none" w:sz="0" w:space="0" w:color="auto"/>
        <w:right w:val="none" w:sz="0" w:space="0" w:color="auto"/>
      </w:divBdr>
    </w:div>
    <w:div w:id="1077169608">
      <w:bodyDiv w:val="1"/>
      <w:marLeft w:val="0"/>
      <w:marRight w:val="0"/>
      <w:marTop w:val="0"/>
      <w:marBottom w:val="0"/>
      <w:divBdr>
        <w:top w:val="none" w:sz="0" w:space="0" w:color="auto"/>
        <w:left w:val="none" w:sz="0" w:space="0" w:color="auto"/>
        <w:bottom w:val="none" w:sz="0" w:space="0" w:color="auto"/>
        <w:right w:val="none" w:sz="0" w:space="0" w:color="auto"/>
      </w:divBdr>
    </w:div>
    <w:div w:id="1111317045">
      <w:bodyDiv w:val="1"/>
      <w:marLeft w:val="0"/>
      <w:marRight w:val="0"/>
      <w:marTop w:val="0"/>
      <w:marBottom w:val="0"/>
      <w:divBdr>
        <w:top w:val="none" w:sz="0" w:space="0" w:color="auto"/>
        <w:left w:val="none" w:sz="0" w:space="0" w:color="auto"/>
        <w:bottom w:val="none" w:sz="0" w:space="0" w:color="auto"/>
        <w:right w:val="none" w:sz="0" w:space="0" w:color="auto"/>
      </w:divBdr>
    </w:div>
    <w:div w:id="1121992148">
      <w:bodyDiv w:val="1"/>
      <w:marLeft w:val="0"/>
      <w:marRight w:val="0"/>
      <w:marTop w:val="0"/>
      <w:marBottom w:val="0"/>
      <w:divBdr>
        <w:top w:val="none" w:sz="0" w:space="0" w:color="auto"/>
        <w:left w:val="none" w:sz="0" w:space="0" w:color="auto"/>
        <w:bottom w:val="none" w:sz="0" w:space="0" w:color="auto"/>
        <w:right w:val="none" w:sz="0" w:space="0" w:color="auto"/>
      </w:divBdr>
    </w:div>
    <w:div w:id="1122655896">
      <w:bodyDiv w:val="1"/>
      <w:marLeft w:val="0"/>
      <w:marRight w:val="0"/>
      <w:marTop w:val="0"/>
      <w:marBottom w:val="0"/>
      <w:divBdr>
        <w:top w:val="none" w:sz="0" w:space="0" w:color="auto"/>
        <w:left w:val="none" w:sz="0" w:space="0" w:color="auto"/>
        <w:bottom w:val="none" w:sz="0" w:space="0" w:color="auto"/>
        <w:right w:val="none" w:sz="0" w:space="0" w:color="auto"/>
      </w:divBdr>
    </w:div>
    <w:div w:id="1136023981">
      <w:bodyDiv w:val="1"/>
      <w:marLeft w:val="0"/>
      <w:marRight w:val="0"/>
      <w:marTop w:val="0"/>
      <w:marBottom w:val="0"/>
      <w:divBdr>
        <w:top w:val="none" w:sz="0" w:space="0" w:color="auto"/>
        <w:left w:val="none" w:sz="0" w:space="0" w:color="auto"/>
        <w:bottom w:val="none" w:sz="0" w:space="0" w:color="auto"/>
        <w:right w:val="none" w:sz="0" w:space="0" w:color="auto"/>
      </w:divBdr>
    </w:div>
    <w:div w:id="1136334860">
      <w:bodyDiv w:val="1"/>
      <w:marLeft w:val="0"/>
      <w:marRight w:val="0"/>
      <w:marTop w:val="0"/>
      <w:marBottom w:val="0"/>
      <w:divBdr>
        <w:top w:val="none" w:sz="0" w:space="0" w:color="auto"/>
        <w:left w:val="none" w:sz="0" w:space="0" w:color="auto"/>
        <w:bottom w:val="none" w:sz="0" w:space="0" w:color="auto"/>
        <w:right w:val="none" w:sz="0" w:space="0" w:color="auto"/>
      </w:divBdr>
    </w:div>
    <w:div w:id="1159417324">
      <w:bodyDiv w:val="1"/>
      <w:marLeft w:val="0"/>
      <w:marRight w:val="0"/>
      <w:marTop w:val="0"/>
      <w:marBottom w:val="0"/>
      <w:divBdr>
        <w:top w:val="none" w:sz="0" w:space="0" w:color="auto"/>
        <w:left w:val="none" w:sz="0" w:space="0" w:color="auto"/>
        <w:bottom w:val="none" w:sz="0" w:space="0" w:color="auto"/>
        <w:right w:val="none" w:sz="0" w:space="0" w:color="auto"/>
      </w:divBdr>
    </w:div>
    <w:div w:id="1162352379">
      <w:bodyDiv w:val="1"/>
      <w:marLeft w:val="0"/>
      <w:marRight w:val="0"/>
      <w:marTop w:val="0"/>
      <w:marBottom w:val="0"/>
      <w:divBdr>
        <w:top w:val="none" w:sz="0" w:space="0" w:color="auto"/>
        <w:left w:val="none" w:sz="0" w:space="0" w:color="auto"/>
        <w:bottom w:val="none" w:sz="0" w:space="0" w:color="auto"/>
        <w:right w:val="none" w:sz="0" w:space="0" w:color="auto"/>
      </w:divBdr>
    </w:div>
    <w:div w:id="1164861725">
      <w:bodyDiv w:val="1"/>
      <w:marLeft w:val="0"/>
      <w:marRight w:val="0"/>
      <w:marTop w:val="0"/>
      <w:marBottom w:val="0"/>
      <w:divBdr>
        <w:top w:val="none" w:sz="0" w:space="0" w:color="auto"/>
        <w:left w:val="none" w:sz="0" w:space="0" w:color="auto"/>
        <w:bottom w:val="none" w:sz="0" w:space="0" w:color="auto"/>
        <w:right w:val="none" w:sz="0" w:space="0" w:color="auto"/>
      </w:divBdr>
    </w:div>
    <w:div w:id="1179003043">
      <w:bodyDiv w:val="1"/>
      <w:marLeft w:val="0"/>
      <w:marRight w:val="0"/>
      <w:marTop w:val="0"/>
      <w:marBottom w:val="0"/>
      <w:divBdr>
        <w:top w:val="none" w:sz="0" w:space="0" w:color="auto"/>
        <w:left w:val="none" w:sz="0" w:space="0" w:color="auto"/>
        <w:bottom w:val="none" w:sz="0" w:space="0" w:color="auto"/>
        <w:right w:val="none" w:sz="0" w:space="0" w:color="auto"/>
      </w:divBdr>
    </w:div>
    <w:div w:id="1183782012">
      <w:bodyDiv w:val="1"/>
      <w:marLeft w:val="0"/>
      <w:marRight w:val="0"/>
      <w:marTop w:val="0"/>
      <w:marBottom w:val="0"/>
      <w:divBdr>
        <w:top w:val="none" w:sz="0" w:space="0" w:color="auto"/>
        <w:left w:val="none" w:sz="0" w:space="0" w:color="auto"/>
        <w:bottom w:val="none" w:sz="0" w:space="0" w:color="auto"/>
        <w:right w:val="none" w:sz="0" w:space="0" w:color="auto"/>
      </w:divBdr>
    </w:div>
    <w:div w:id="1183862359">
      <w:bodyDiv w:val="1"/>
      <w:marLeft w:val="0"/>
      <w:marRight w:val="0"/>
      <w:marTop w:val="0"/>
      <w:marBottom w:val="0"/>
      <w:divBdr>
        <w:top w:val="none" w:sz="0" w:space="0" w:color="auto"/>
        <w:left w:val="none" w:sz="0" w:space="0" w:color="auto"/>
        <w:bottom w:val="none" w:sz="0" w:space="0" w:color="auto"/>
        <w:right w:val="none" w:sz="0" w:space="0" w:color="auto"/>
      </w:divBdr>
    </w:div>
    <w:div w:id="1185705172">
      <w:bodyDiv w:val="1"/>
      <w:marLeft w:val="0"/>
      <w:marRight w:val="0"/>
      <w:marTop w:val="0"/>
      <w:marBottom w:val="0"/>
      <w:divBdr>
        <w:top w:val="none" w:sz="0" w:space="0" w:color="auto"/>
        <w:left w:val="none" w:sz="0" w:space="0" w:color="auto"/>
        <w:bottom w:val="none" w:sz="0" w:space="0" w:color="auto"/>
        <w:right w:val="none" w:sz="0" w:space="0" w:color="auto"/>
      </w:divBdr>
    </w:div>
    <w:div w:id="1193807380">
      <w:bodyDiv w:val="1"/>
      <w:marLeft w:val="0"/>
      <w:marRight w:val="0"/>
      <w:marTop w:val="0"/>
      <w:marBottom w:val="0"/>
      <w:divBdr>
        <w:top w:val="none" w:sz="0" w:space="0" w:color="auto"/>
        <w:left w:val="none" w:sz="0" w:space="0" w:color="auto"/>
        <w:bottom w:val="none" w:sz="0" w:space="0" w:color="auto"/>
        <w:right w:val="none" w:sz="0" w:space="0" w:color="auto"/>
      </w:divBdr>
    </w:div>
    <w:div w:id="1194149953">
      <w:bodyDiv w:val="1"/>
      <w:marLeft w:val="0"/>
      <w:marRight w:val="0"/>
      <w:marTop w:val="0"/>
      <w:marBottom w:val="0"/>
      <w:divBdr>
        <w:top w:val="none" w:sz="0" w:space="0" w:color="auto"/>
        <w:left w:val="none" w:sz="0" w:space="0" w:color="auto"/>
        <w:bottom w:val="none" w:sz="0" w:space="0" w:color="auto"/>
        <w:right w:val="none" w:sz="0" w:space="0" w:color="auto"/>
      </w:divBdr>
    </w:div>
    <w:div w:id="1196622225">
      <w:bodyDiv w:val="1"/>
      <w:marLeft w:val="0"/>
      <w:marRight w:val="0"/>
      <w:marTop w:val="0"/>
      <w:marBottom w:val="0"/>
      <w:divBdr>
        <w:top w:val="none" w:sz="0" w:space="0" w:color="auto"/>
        <w:left w:val="none" w:sz="0" w:space="0" w:color="auto"/>
        <w:bottom w:val="none" w:sz="0" w:space="0" w:color="auto"/>
        <w:right w:val="none" w:sz="0" w:space="0" w:color="auto"/>
      </w:divBdr>
    </w:div>
    <w:div w:id="1210338610">
      <w:bodyDiv w:val="1"/>
      <w:marLeft w:val="0"/>
      <w:marRight w:val="0"/>
      <w:marTop w:val="0"/>
      <w:marBottom w:val="0"/>
      <w:divBdr>
        <w:top w:val="none" w:sz="0" w:space="0" w:color="auto"/>
        <w:left w:val="none" w:sz="0" w:space="0" w:color="auto"/>
        <w:bottom w:val="none" w:sz="0" w:space="0" w:color="auto"/>
        <w:right w:val="none" w:sz="0" w:space="0" w:color="auto"/>
      </w:divBdr>
    </w:div>
    <w:div w:id="1243417513">
      <w:bodyDiv w:val="1"/>
      <w:marLeft w:val="0"/>
      <w:marRight w:val="0"/>
      <w:marTop w:val="0"/>
      <w:marBottom w:val="0"/>
      <w:divBdr>
        <w:top w:val="none" w:sz="0" w:space="0" w:color="auto"/>
        <w:left w:val="none" w:sz="0" w:space="0" w:color="auto"/>
        <w:bottom w:val="none" w:sz="0" w:space="0" w:color="auto"/>
        <w:right w:val="none" w:sz="0" w:space="0" w:color="auto"/>
      </w:divBdr>
    </w:div>
    <w:div w:id="1282566751">
      <w:bodyDiv w:val="1"/>
      <w:marLeft w:val="0"/>
      <w:marRight w:val="0"/>
      <w:marTop w:val="0"/>
      <w:marBottom w:val="0"/>
      <w:divBdr>
        <w:top w:val="none" w:sz="0" w:space="0" w:color="auto"/>
        <w:left w:val="none" w:sz="0" w:space="0" w:color="auto"/>
        <w:bottom w:val="none" w:sz="0" w:space="0" w:color="auto"/>
        <w:right w:val="none" w:sz="0" w:space="0" w:color="auto"/>
      </w:divBdr>
    </w:div>
    <w:div w:id="1287657214">
      <w:bodyDiv w:val="1"/>
      <w:marLeft w:val="0"/>
      <w:marRight w:val="0"/>
      <w:marTop w:val="0"/>
      <w:marBottom w:val="0"/>
      <w:divBdr>
        <w:top w:val="none" w:sz="0" w:space="0" w:color="auto"/>
        <w:left w:val="none" w:sz="0" w:space="0" w:color="auto"/>
        <w:bottom w:val="none" w:sz="0" w:space="0" w:color="auto"/>
        <w:right w:val="none" w:sz="0" w:space="0" w:color="auto"/>
      </w:divBdr>
    </w:div>
    <w:div w:id="1304387425">
      <w:bodyDiv w:val="1"/>
      <w:marLeft w:val="0"/>
      <w:marRight w:val="0"/>
      <w:marTop w:val="0"/>
      <w:marBottom w:val="0"/>
      <w:divBdr>
        <w:top w:val="none" w:sz="0" w:space="0" w:color="auto"/>
        <w:left w:val="none" w:sz="0" w:space="0" w:color="auto"/>
        <w:bottom w:val="none" w:sz="0" w:space="0" w:color="auto"/>
        <w:right w:val="none" w:sz="0" w:space="0" w:color="auto"/>
      </w:divBdr>
    </w:div>
    <w:div w:id="1342585630">
      <w:bodyDiv w:val="1"/>
      <w:marLeft w:val="0"/>
      <w:marRight w:val="0"/>
      <w:marTop w:val="0"/>
      <w:marBottom w:val="0"/>
      <w:divBdr>
        <w:top w:val="none" w:sz="0" w:space="0" w:color="auto"/>
        <w:left w:val="none" w:sz="0" w:space="0" w:color="auto"/>
        <w:bottom w:val="none" w:sz="0" w:space="0" w:color="auto"/>
        <w:right w:val="none" w:sz="0" w:space="0" w:color="auto"/>
      </w:divBdr>
    </w:div>
    <w:div w:id="1389380179">
      <w:bodyDiv w:val="1"/>
      <w:marLeft w:val="0"/>
      <w:marRight w:val="0"/>
      <w:marTop w:val="0"/>
      <w:marBottom w:val="0"/>
      <w:divBdr>
        <w:top w:val="none" w:sz="0" w:space="0" w:color="auto"/>
        <w:left w:val="none" w:sz="0" w:space="0" w:color="auto"/>
        <w:bottom w:val="none" w:sz="0" w:space="0" w:color="auto"/>
        <w:right w:val="none" w:sz="0" w:space="0" w:color="auto"/>
      </w:divBdr>
      <w:divsChild>
        <w:div w:id="1744064632">
          <w:marLeft w:val="0"/>
          <w:marRight w:val="0"/>
          <w:marTop w:val="0"/>
          <w:marBottom w:val="0"/>
          <w:divBdr>
            <w:top w:val="none" w:sz="0" w:space="0" w:color="auto"/>
            <w:left w:val="none" w:sz="0" w:space="0" w:color="auto"/>
            <w:bottom w:val="none" w:sz="0" w:space="0" w:color="auto"/>
            <w:right w:val="none" w:sz="0" w:space="0" w:color="auto"/>
          </w:divBdr>
        </w:div>
        <w:div w:id="784885861">
          <w:marLeft w:val="0"/>
          <w:marRight w:val="0"/>
          <w:marTop w:val="0"/>
          <w:marBottom w:val="0"/>
          <w:divBdr>
            <w:top w:val="none" w:sz="0" w:space="0" w:color="auto"/>
            <w:left w:val="none" w:sz="0" w:space="0" w:color="auto"/>
            <w:bottom w:val="none" w:sz="0" w:space="0" w:color="auto"/>
            <w:right w:val="none" w:sz="0" w:space="0" w:color="auto"/>
          </w:divBdr>
        </w:div>
        <w:div w:id="327296637">
          <w:marLeft w:val="0"/>
          <w:marRight w:val="0"/>
          <w:marTop w:val="0"/>
          <w:marBottom w:val="0"/>
          <w:divBdr>
            <w:top w:val="none" w:sz="0" w:space="0" w:color="auto"/>
            <w:left w:val="none" w:sz="0" w:space="0" w:color="auto"/>
            <w:bottom w:val="none" w:sz="0" w:space="0" w:color="auto"/>
            <w:right w:val="none" w:sz="0" w:space="0" w:color="auto"/>
          </w:divBdr>
        </w:div>
        <w:div w:id="274676572">
          <w:marLeft w:val="0"/>
          <w:marRight w:val="0"/>
          <w:marTop w:val="0"/>
          <w:marBottom w:val="0"/>
          <w:divBdr>
            <w:top w:val="none" w:sz="0" w:space="0" w:color="auto"/>
            <w:left w:val="none" w:sz="0" w:space="0" w:color="auto"/>
            <w:bottom w:val="none" w:sz="0" w:space="0" w:color="auto"/>
            <w:right w:val="none" w:sz="0" w:space="0" w:color="auto"/>
          </w:divBdr>
        </w:div>
        <w:div w:id="1652059592">
          <w:marLeft w:val="0"/>
          <w:marRight w:val="0"/>
          <w:marTop w:val="0"/>
          <w:marBottom w:val="0"/>
          <w:divBdr>
            <w:top w:val="none" w:sz="0" w:space="0" w:color="auto"/>
            <w:left w:val="none" w:sz="0" w:space="0" w:color="auto"/>
            <w:bottom w:val="none" w:sz="0" w:space="0" w:color="auto"/>
            <w:right w:val="none" w:sz="0" w:space="0" w:color="auto"/>
          </w:divBdr>
        </w:div>
        <w:div w:id="1001814965">
          <w:marLeft w:val="0"/>
          <w:marRight w:val="0"/>
          <w:marTop w:val="0"/>
          <w:marBottom w:val="0"/>
          <w:divBdr>
            <w:top w:val="none" w:sz="0" w:space="0" w:color="auto"/>
            <w:left w:val="none" w:sz="0" w:space="0" w:color="auto"/>
            <w:bottom w:val="none" w:sz="0" w:space="0" w:color="auto"/>
            <w:right w:val="none" w:sz="0" w:space="0" w:color="auto"/>
          </w:divBdr>
        </w:div>
        <w:div w:id="2084598187">
          <w:marLeft w:val="0"/>
          <w:marRight w:val="0"/>
          <w:marTop w:val="0"/>
          <w:marBottom w:val="0"/>
          <w:divBdr>
            <w:top w:val="none" w:sz="0" w:space="0" w:color="auto"/>
            <w:left w:val="none" w:sz="0" w:space="0" w:color="auto"/>
            <w:bottom w:val="none" w:sz="0" w:space="0" w:color="auto"/>
            <w:right w:val="none" w:sz="0" w:space="0" w:color="auto"/>
          </w:divBdr>
        </w:div>
      </w:divsChild>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39442947">
      <w:bodyDiv w:val="1"/>
      <w:marLeft w:val="0"/>
      <w:marRight w:val="0"/>
      <w:marTop w:val="0"/>
      <w:marBottom w:val="0"/>
      <w:divBdr>
        <w:top w:val="none" w:sz="0" w:space="0" w:color="auto"/>
        <w:left w:val="none" w:sz="0" w:space="0" w:color="auto"/>
        <w:bottom w:val="none" w:sz="0" w:space="0" w:color="auto"/>
        <w:right w:val="none" w:sz="0" w:space="0" w:color="auto"/>
      </w:divBdr>
    </w:div>
    <w:div w:id="1448966993">
      <w:bodyDiv w:val="1"/>
      <w:marLeft w:val="0"/>
      <w:marRight w:val="0"/>
      <w:marTop w:val="0"/>
      <w:marBottom w:val="0"/>
      <w:divBdr>
        <w:top w:val="none" w:sz="0" w:space="0" w:color="auto"/>
        <w:left w:val="none" w:sz="0" w:space="0" w:color="auto"/>
        <w:bottom w:val="none" w:sz="0" w:space="0" w:color="auto"/>
        <w:right w:val="none" w:sz="0" w:space="0" w:color="auto"/>
      </w:divBdr>
    </w:div>
    <w:div w:id="1449929739">
      <w:bodyDiv w:val="1"/>
      <w:marLeft w:val="0"/>
      <w:marRight w:val="0"/>
      <w:marTop w:val="0"/>
      <w:marBottom w:val="0"/>
      <w:divBdr>
        <w:top w:val="none" w:sz="0" w:space="0" w:color="auto"/>
        <w:left w:val="none" w:sz="0" w:space="0" w:color="auto"/>
        <w:bottom w:val="none" w:sz="0" w:space="0" w:color="auto"/>
        <w:right w:val="none" w:sz="0" w:space="0" w:color="auto"/>
      </w:divBdr>
    </w:div>
    <w:div w:id="1458136718">
      <w:bodyDiv w:val="1"/>
      <w:marLeft w:val="0"/>
      <w:marRight w:val="0"/>
      <w:marTop w:val="0"/>
      <w:marBottom w:val="0"/>
      <w:divBdr>
        <w:top w:val="none" w:sz="0" w:space="0" w:color="auto"/>
        <w:left w:val="none" w:sz="0" w:space="0" w:color="auto"/>
        <w:bottom w:val="none" w:sz="0" w:space="0" w:color="auto"/>
        <w:right w:val="none" w:sz="0" w:space="0" w:color="auto"/>
      </w:divBdr>
    </w:div>
    <w:div w:id="1473215199">
      <w:bodyDiv w:val="1"/>
      <w:marLeft w:val="0"/>
      <w:marRight w:val="0"/>
      <w:marTop w:val="0"/>
      <w:marBottom w:val="0"/>
      <w:divBdr>
        <w:top w:val="none" w:sz="0" w:space="0" w:color="auto"/>
        <w:left w:val="none" w:sz="0" w:space="0" w:color="auto"/>
        <w:bottom w:val="none" w:sz="0" w:space="0" w:color="auto"/>
        <w:right w:val="none" w:sz="0" w:space="0" w:color="auto"/>
      </w:divBdr>
    </w:div>
    <w:div w:id="1483547030">
      <w:bodyDiv w:val="1"/>
      <w:marLeft w:val="0"/>
      <w:marRight w:val="0"/>
      <w:marTop w:val="0"/>
      <w:marBottom w:val="0"/>
      <w:divBdr>
        <w:top w:val="none" w:sz="0" w:space="0" w:color="auto"/>
        <w:left w:val="none" w:sz="0" w:space="0" w:color="auto"/>
        <w:bottom w:val="none" w:sz="0" w:space="0" w:color="auto"/>
        <w:right w:val="none" w:sz="0" w:space="0" w:color="auto"/>
      </w:divBdr>
    </w:div>
    <w:div w:id="1546914601">
      <w:bodyDiv w:val="1"/>
      <w:marLeft w:val="0"/>
      <w:marRight w:val="0"/>
      <w:marTop w:val="0"/>
      <w:marBottom w:val="0"/>
      <w:divBdr>
        <w:top w:val="none" w:sz="0" w:space="0" w:color="auto"/>
        <w:left w:val="none" w:sz="0" w:space="0" w:color="auto"/>
        <w:bottom w:val="none" w:sz="0" w:space="0" w:color="auto"/>
        <w:right w:val="none" w:sz="0" w:space="0" w:color="auto"/>
      </w:divBdr>
    </w:div>
    <w:div w:id="1587222912">
      <w:bodyDiv w:val="1"/>
      <w:marLeft w:val="0"/>
      <w:marRight w:val="0"/>
      <w:marTop w:val="0"/>
      <w:marBottom w:val="0"/>
      <w:divBdr>
        <w:top w:val="none" w:sz="0" w:space="0" w:color="auto"/>
        <w:left w:val="none" w:sz="0" w:space="0" w:color="auto"/>
        <w:bottom w:val="none" w:sz="0" w:space="0" w:color="auto"/>
        <w:right w:val="none" w:sz="0" w:space="0" w:color="auto"/>
      </w:divBdr>
    </w:div>
    <w:div w:id="1595702982">
      <w:bodyDiv w:val="1"/>
      <w:marLeft w:val="0"/>
      <w:marRight w:val="0"/>
      <w:marTop w:val="0"/>
      <w:marBottom w:val="0"/>
      <w:divBdr>
        <w:top w:val="none" w:sz="0" w:space="0" w:color="auto"/>
        <w:left w:val="none" w:sz="0" w:space="0" w:color="auto"/>
        <w:bottom w:val="none" w:sz="0" w:space="0" w:color="auto"/>
        <w:right w:val="none" w:sz="0" w:space="0" w:color="auto"/>
      </w:divBdr>
    </w:div>
    <w:div w:id="1595743608">
      <w:bodyDiv w:val="1"/>
      <w:marLeft w:val="0"/>
      <w:marRight w:val="0"/>
      <w:marTop w:val="0"/>
      <w:marBottom w:val="0"/>
      <w:divBdr>
        <w:top w:val="none" w:sz="0" w:space="0" w:color="auto"/>
        <w:left w:val="none" w:sz="0" w:space="0" w:color="auto"/>
        <w:bottom w:val="none" w:sz="0" w:space="0" w:color="auto"/>
        <w:right w:val="none" w:sz="0" w:space="0" w:color="auto"/>
      </w:divBdr>
    </w:div>
    <w:div w:id="1640644368">
      <w:bodyDiv w:val="1"/>
      <w:marLeft w:val="0"/>
      <w:marRight w:val="0"/>
      <w:marTop w:val="0"/>
      <w:marBottom w:val="0"/>
      <w:divBdr>
        <w:top w:val="none" w:sz="0" w:space="0" w:color="auto"/>
        <w:left w:val="none" w:sz="0" w:space="0" w:color="auto"/>
        <w:bottom w:val="none" w:sz="0" w:space="0" w:color="auto"/>
        <w:right w:val="none" w:sz="0" w:space="0" w:color="auto"/>
      </w:divBdr>
    </w:div>
    <w:div w:id="1643265823">
      <w:bodyDiv w:val="1"/>
      <w:marLeft w:val="0"/>
      <w:marRight w:val="0"/>
      <w:marTop w:val="0"/>
      <w:marBottom w:val="0"/>
      <w:divBdr>
        <w:top w:val="none" w:sz="0" w:space="0" w:color="auto"/>
        <w:left w:val="none" w:sz="0" w:space="0" w:color="auto"/>
        <w:bottom w:val="none" w:sz="0" w:space="0" w:color="auto"/>
        <w:right w:val="none" w:sz="0" w:space="0" w:color="auto"/>
      </w:divBdr>
    </w:div>
    <w:div w:id="1650668091">
      <w:bodyDiv w:val="1"/>
      <w:marLeft w:val="0"/>
      <w:marRight w:val="0"/>
      <w:marTop w:val="0"/>
      <w:marBottom w:val="0"/>
      <w:divBdr>
        <w:top w:val="none" w:sz="0" w:space="0" w:color="auto"/>
        <w:left w:val="none" w:sz="0" w:space="0" w:color="auto"/>
        <w:bottom w:val="none" w:sz="0" w:space="0" w:color="auto"/>
        <w:right w:val="none" w:sz="0" w:space="0" w:color="auto"/>
      </w:divBdr>
    </w:div>
    <w:div w:id="1671133106">
      <w:bodyDiv w:val="1"/>
      <w:marLeft w:val="0"/>
      <w:marRight w:val="0"/>
      <w:marTop w:val="0"/>
      <w:marBottom w:val="0"/>
      <w:divBdr>
        <w:top w:val="none" w:sz="0" w:space="0" w:color="auto"/>
        <w:left w:val="none" w:sz="0" w:space="0" w:color="auto"/>
        <w:bottom w:val="none" w:sz="0" w:space="0" w:color="auto"/>
        <w:right w:val="none" w:sz="0" w:space="0" w:color="auto"/>
      </w:divBdr>
      <w:divsChild>
        <w:div w:id="70586376">
          <w:marLeft w:val="0"/>
          <w:marRight w:val="0"/>
          <w:marTop w:val="0"/>
          <w:marBottom w:val="0"/>
          <w:divBdr>
            <w:top w:val="none" w:sz="0" w:space="0" w:color="auto"/>
            <w:left w:val="none" w:sz="0" w:space="0" w:color="auto"/>
            <w:bottom w:val="none" w:sz="0" w:space="0" w:color="auto"/>
            <w:right w:val="none" w:sz="0" w:space="0" w:color="auto"/>
          </w:divBdr>
        </w:div>
        <w:div w:id="2124182334">
          <w:marLeft w:val="0"/>
          <w:marRight w:val="0"/>
          <w:marTop w:val="0"/>
          <w:marBottom w:val="0"/>
          <w:divBdr>
            <w:top w:val="none" w:sz="0" w:space="0" w:color="auto"/>
            <w:left w:val="none" w:sz="0" w:space="0" w:color="auto"/>
            <w:bottom w:val="none" w:sz="0" w:space="0" w:color="auto"/>
            <w:right w:val="none" w:sz="0" w:space="0" w:color="auto"/>
          </w:divBdr>
        </w:div>
        <w:div w:id="1228759346">
          <w:marLeft w:val="0"/>
          <w:marRight w:val="0"/>
          <w:marTop w:val="0"/>
          <w:marBottom w:val="0"/>
          <w:divBdr>
            <w:top w:val="none" w:sz="0" w:space="0" w:color="auto"/>
            <w:left w:val="none" w:sz="0" w:space="0" w:color="auto"/>
            <w:bottom w:val="none" w:sz="0" w:space="0" w:color="auto"/>
            <w:right w:val="none" w:sz="0" w:space="0" w:color="auto"/>
          </w:divBdr>
        </w:div>
        <w:div w:id="1417750005">
          <w:marLeft w:val="0"/>
          <w:marRight w:val="0"/>
          <w:marTop w:val="0"/>
          <w:marBottom w:val="0"/>
          <w:divBdr>
            <w:top w:val="none" w:sz="0" w:space="0" w:color="auto"/>
            <w:left w:val="none" w:sz="0" w:space="0" w:color="auto"/>
            <w:bottom w:val="none" w:sz="0" w:space="0" w:color="auto"/>
            <w:right w:val="none" w:sz="0" w:space="0" w:color="auto"/>
          </w:divBdr>
        </w:div>
        <w:div w:id="785392844">
          <w:marLeft w:val="0"/>
          <w:marRight w:val="0"/>
          <w:marTop w:val="0"/>
          <w:marBottom w:val="0"/>
          <w:divBdr>
            <w:top w:val="none" w:sz="0" w:space="0" w:color="auto"/>
            <w:left w:val="none" w:sz="0" w:space="0" w:color="auto"/>
            <w:bottom w:val="none" w:sz="0" w:space="0" w:color="auto"/>
            <w:right w:val="none" w:sz="0" w:space="0" w:color="auto"/>
          </w:divBdr>
        </w:div>
        <w:div w:id="956564232">
          <w:marLeft w:val="0"/>
          <w:marRight w:val="0"/>
          <w:marTop w:val="0"/>
          <w:marBottom w:val="0"/>
          <w:divBdr>
            <w:top w:val="none" w:sz="0" w:space="0" w:color="auto"/>
            <w:left w:val="none" w:sz="0" w:space="0" w:color="auto"/>
            <w:bottom w:val="none" w:sz="0" w:space="0" w:color="auto"/>
            <w:right w:val="none" w:sz="0" w:space="0" w:color="auto"/>
          </w:divBdr>
        </w:div>
        <w:div w:id="1558321360">
          <w:marLeft w:val="0"/>
          <w:marRight w:val="0"/>
          <w:marTop w:val="0"/>
          <w:marBottom w:val="0"/>
          <w:divBdr>
            <w:top w:val="none" w:sz="0" w:space="0" w:color="auto"/>
            <w:left w:val="none" w:sz="0" w:space="0" w:color="auto"/>
            <w:bottom w:val="none" w:sz="0" w:space="0" w:color="auto"/>
            <w:right w:val="none" w:sz="0" w:space="0" w:color="auto"/>
          </w:divBdr>
        </w:div>
      </w:divsChild>
    </w:div>
    <w:div w:id="1671984309">
      <w:bodyDiv w:val="1"/>
      <w:marLeft w:val="0"/>
      <w:marRight w:val="0"/>
      <w:marTop w:val="0"/>
      <w:marBottom w:val="0"/>
      <w:divBdr>
        <w:top w:val="none" w:sz="0" w:space="0" w:color="auto"/>
        <w:left w:val="none" w:sz="0" w:space="0" w:color="auto"/>
        <w:bottom w:val="none" w:sz="0" w:space="0" w:color="auto"/>
        <w:right w:val="none" w:sz="0" w:space="0" w:color="auto"/>
      </w:divBdr>
    </w:div>
    <w:div w:id="1691687027">
      <w:bodyDiv w:val="1"/>
      <w:marLeft w:val="0"/>
      <w:marRight w:val="0"/>
      <w:marTop w:val="0"/>
      <w:marBottom w:val="0"/>
      <w:divBdr>
        <w:top w:val="none" w:sz="0" w:space="0" w:color="auto"/>
        <w:left w:val="none" w:sz="0" w:space="0" w:color="auto"/>
        <w:bottom w:val="none" w:sz="0" w:space="0" w:color="auto"/>
        <w:right w:val="none" w:sz="0" w:space="0" w:color="auto"/>
      </w:divBdr>
    </w:div>
    <w:div w:id="1729838275">
      <w:bodyDiv w:val="1"/>
      <w:marLeft w:val="0"/>
      <w:marRight w:val="0"/>
      <w:marTop w:val="0"/>
      <w:marBottom w:val="0"/>
      <w:divBdr>
        <w:top w:val="none" w:sz="0" w:space="0" w:color="auto"/>
        <w:left w:val="none" w:sz="0" w:space="0" w:color="auto"/>
        <w:bottom w:val="none" w:sz="0" w:space="0" w:color="auto"/>
        <w:right w:val="none" w:sz="0" w:space="0" w:color="auto"/>
      </w:divBdr>
    </w:div>
    <w:div w:id="1746537878">
      <w:bodyDiv w:val="1"/>
      <w:marLeft w:val="0"/>
      <w:marRight w:val="0"/>
      <w:marTop w:val="0"/>
      <w:marBottom w:val="0"/>
      <w:divBdr>
        <w:top w:val="none" w:sz="0" w:space="0" w:color="auto"/>
        <w:left w:val="none" w:sz="0" w:space="0" w:color="auto"/>
        <w:bottom w:val="none" w:sz="0" w:space="0" w:color="auto"/>
        <w:right w:val="none" w:sz="0" w:space="0" w:color="auto"/>
      </w:divBdr>
    </w:div>
    <w:div w:id="1759062300">
      <w:bodyDiv w:val="1"/>
      <w:marLeft w:val="0"/>
      <w:marRight w:val="0"/>
      <w:marTop w:val="0"/>
      <w:marBottom w:val="0"/>
      <w:divBdr>
        <w:top w:val="none" w:sz="0" w:space="0" w:color="auto"/>
        <w:left w:val="none" w:sz="0" w:space="0" w:color="auto"/>
        <w:bottom w:val="none" w:sz="0" w:space="0" w:color="auto"/>
        <w:right w:val="none" w:sz="0" w:space="0" w:color="auto"/>
      </w:divBdr>
    </w:div>
    <w:div w:id="1759911521">
      <w:bodyDiv w:val="1"/>
      <w:marLeft w:val="0"/>
      <w:marRight w:val="0"/>
      <w:marTop w:val="0"/>
      <w:marBottom w:val="0"/>
      <w:divBdr>
        <w:top w:val="none" w:sz="0" w:space="0" w:color="auto"/>
        <w:left w:val="none" w:sz="0" w:space="0" w:color="auto"/>
        <w:bottom w:val="none" w:sz="0" w:space="0" w:color="auto"/>
        <w:right w:val="none" w:sz="0" w:space="0" w:color="auto"/>
      </w:divBdr>
    </w:div>
    <w:div w:id="1786343315">
      <w:bodyDiv w:val="1"/>
      <w:marLeft w:val="0"/>
      <w:marRight w:val="0"/>
      <w:marTop w:val="0"/>
      <w:marBottom w:val="0"/>
      <w:divBdr>
        <w:top w:val="none" w:sz="0" w:space="0" w:color="auto"/>
        <w:left w:val="none" w:sz="0" w:space="0" w:color="auto"/>
        <w:bottom w:val="none" w:sz="0" w:space="0" w:color="auto"/>
        <w:right w:val="none" w:sz="0" w:space="0" w:color="auto"/>
      </w:divBdr>
    </w:div>
    <w:div w:id="1802263965">
      <w:bodyDiv w:val="1"/>
      <w:marLeft w:val="0"/>
      <w:marRight w:val="0"/>
      <w:marTop w:val="0"/>
      <w:marBottom w:val="0"/>
      <w:divBdr>
        <w:top w:val="none" w:sz="0" w:space="0" w:color="auto"/>
        <w:left w:val="none" w:sz="0" w:space="0" w:color="auto"/>
        <w:bottom w:val="none" w:sz="0" w:space="0" w:color="auto"/>
        <w:right w:val="none" w:sz="0" w:space="0" w:color="auto"/>
      </w:divBdr>
    </w:div>
    <w:div w:id="1816559037">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1840273775">
      <w:bodyDiv w:val="1"/>
      <w:marLeft w:val="0"/>
      <w:marRight w:val="0"/>
      <w:marTop w:val="0"/>
      <w:marBottom w:val="0"/>
      <w:divBdr>
        <w:top w:val="none" w:sz="0" w:space="0" w:color="auto"/>
        <w:left w:val="none" w:sz="0" w:space="0" w:color="auto"/>
        <w:bottom w:val="none" w:sz="0" w:space="0" w:color="auto"/>
        <w:right w:val="none" w:sz="0" w:space="0" w:color="auto"/>
      </w:divBdr>
    </w:div>
    <w:div w:id="1846242362">
      <w:bodyDiv w:val="1"/>
      <w:marLeft w:val="0"/>
      <w:marRight w:val="0"/>
      <w:marTop w:val="0"/>
      <w:marBottom w:val="0"/>
      <w:divBdr>
        <w:top w:val="none" w:sz="0" w:space="0" w:color="auto"/>
        <w:left w:val="none" w:sz="0" w:space="0" w:color="auto"/>
        <w:bottom w:val="none" w:sz="0" w:space="0" w:color="auto"/>
        <w:right w:val="none" w:sz="0" w:space="0" w:color="auto"/>
      </w:divBdr>
    </w:div>
    <w:div w:id="1850177565">
      <w:bodyDiv w:val="1"/>
      <w:marLeft w:val="0"/>
      <w:marRight w:val="0"/>
      <w:marTop w:val="0"/>
      <w:marBottom w:val="0"/>
      <w:divBdr>
        <w:top w:val="none" w:sz="0" w:space="0" w:color="auto"/>
        <w:left w:val="none" w:sz="0" w:space="0" w:color="auto"/>
        <w:bottom w:val="none" w:sz="0" w:space="0" w:color="auto"/>
        <w:right w:val="none" w:sz="0" w:space="0" w:color="auto"/>
      </w:divBdr>
    </w:div>
    <w:div w:id="1942637273">
      <w:bodyDiv w:val="1"/>
      <w:marLeft w:val="0"/>
      <w:marRight w:val="0"/>
      <w:marTop w:val="0"/>
      <w:marBottom w:val="0"/>
      <w:divBdr>
        <w:top w:val="none" w:sz="0" w:space="0" w:color="auto"/>
        <w:left w:val="none" w:sz="0" w:space="0" w:color="auto"/>
        <w:bottom w:val="none" w:sz="0" w:space="0" w:color="auto"/>
        <w:right w:val="none" w:sz="0" w:space="0" w:color="auto"/>
      </w:divBdr>
    </w:div>
    <w:div w:id="1970621356">
      <w:bodyDiv w:val="1"/>
      <w:marLeft w:val="0"/>
      <w:marRight w:val="0"/>
      <w:marTop w:val="0"/>
      <w:marBottom w:val="0"/>
      <w:divBdr>
        <w:top w:val="none" w:sz="0" w:space="0" w:color="auto"/>
        <w:left w:val="none" w:sz="0" w:space="0" w:color="auto"/>
        <w:bottom w:val="none" w:sz="0" w:space="0" w:color="auto"/>
        <w:right w:val="none" w:sz="0" w:space="0" w:color="auto"/>
      </w:divBdr>
    </w:div>
    <w:div w:id="1980570877">
      <w:bodyDiv w:val="1"/>
      <w:marLeft w:val="0"/>
      <w:marRight w:val="0"/>
      <w:marTop w:val="0"/>
      <w:marBottom w:val="0"/>
      <w:divBdr>
        <w:top w:val="none" w:sz="0" w:space="0" w:color="auto"/>
        <w:left w:val="none" w:sz="0" w:space="0" w:color="auto"/>
        <w:bottom w:val="none" w:sz="0" w:space="0" w:color="auto"/>
        <w:right w:val="none" w:sz="0" w:space="0" w:color="auto"/>
      </w:divBdr>
    </w:div>
    <w:div w:id="2012369249">
      <w:bodyDiv w:val="1"/>
      <w:marLeft w:val="0"/>
      <w:marRight w:val="0"/>
      <w:marTop w:val="0"/>
      <w:marBottom w:val="0"/>
      <w:divBdr>
        <w:top w:val="none" w:sz="0" w:space="0" w:color="auto"/>
        <w:left w:val="none" w:sz="0" w:space="0" w:color="auto"/>
        <w:bottom w:val="none" w:sz="0" w:space="0" w:color="auto"/>
        <w:right w:val="none" w:sz="0" w:space="0" w:color="auto"/>
      </w:divBdr>
    </w:div>
    <w:div w:id="2015762335">
      <w:bodyDiv w:val="1"/>
      <w:marLeft w:val="0"/>
      <w:marRight w:val="0"/>
      <w:marTop w:val="0"/>
      <w:marBottom w:val="0"/>
      <w:divBdr>
        <w:top w:val="none" w:sz="0" w:space="0" w:color="auto"/>
        <w:left w:val="none" w:sz="0" w:space="0" w:color="auto"/>
        <w:bottom w:val="none" w:sz="0" w:space="0" w:color="auto"/>
        <w:right w:val="none" w:sz="0" w:space="0" w:color="auto"/>
      </w:divBdr>
    </w:div>
    <w:div w:id="2017801050">
      <w:bodyDiv w:val="1"/>
      <w:marLeft w:val="0"/>
      <w:marRight w:val="0"/>
      <w:marTop w:val="0"/>
      <w:marBottom w:val="0"/>
      <w:divBdr>
        <w:top w:val="none" w:sz="0" w:space="0" w:color="auto"/>
        <w:left w:val="none" w:sz="0" w:space="0" w:color="auto"/>
        <w:bottom w:val="none" w:sz="0" w:space="0" w:color="auto"/>
        <w:right w:val="none" w:sz="0" w:space="0" w:color="auto"/>
      </w:divBdr>
    </w:div>
    <w:div w:id="2022198983">
      <w:bodyDiv w:val="1"/>
      <w:marLeft w:val="0"/>
      <w:marRight w:val="0"/>
      <w:marTop w:val="0"/>
      <w:marBottom w:val="0"/>
      <w:divBdr>
        <w:top w:val="none" w:sz="0" w:space="0" w:color="auto"/>
        <w:left w:val="none" w:sz="0" w:space="0" w:color="auto"/>
        <w:bottom w:val="none" w:sz="0" w:space="0" w:color="auto"/>
        <w:right w:val="none" w:sz="0" w:space="0" w:color="auto"/>
      </w:divBdr>
    </w:div>
    <w:div w:id="2055228510">
      <w:bodyDiv w:val="1"/>
      <w:marLeft w:val="0"/>
      <w:marRight w:val="0"/>
      <w:marTop w:val="0"/>
      <w:marBottom w:val="0"/>
      <w:divBdr>
        <w:top w:val="none" w:sz="0" w:space="0" w:color="auto"/>
        <w:left w:val="none" w:sz="0" w:space="0" w:color="auto"/>
        <w:bottom w:val="none" w:sz="0" w:space="0" w:color="auto"/>
        <w:right w:val="none" w:sz="0" w:space="0" w:color="auto"/>
      </w:divBdr>
    </w:div>
    <w:div w:id="2064985536">
      <w:bodyDiv w:val="1"/>
      <w:marLeft w:val="0"/>
      <w:marRight w:val="0"/>
      <w:marTop w:val="0"/>
      <w:marBottom w:val="0"/>
      <w:divBdr>
        <w:top w:val="none" w:sz="0" w:space="0" w:color="auto"/>
        <w:left w:val="none" w:sz="0" w:space="0" w:color="auto"/>
        <w:bottom w:val="none" w:sz="0" w:space="0" w:color="auto"/>
        <w:right w:val="none" w:sz="0" w:space="0" w:color="auto"/>
      </w:divBdr>
    </w:div>
    <w:div w:id="2093820647">
      <w:bodyDiv w:val="1"/>
      <w:marLeft w:val="0"/>
      <w:marRight w:val="0"/>
      <w:marTop w:val="0"/>
      <w:marBottom w:val="0"/>
      <w:divBdr>
        <w:top w:val="none" w:sz="0" w:space="0" w:color="auto"/>
        <w:left w:val="none" w:sz="0" w:space="0" w:color="auto"/>
        <w:bottom w:val="none" w:sz="0" w:space="0" w:color="auto"/>
        <w:right w:val="none" w:sz="0" w:space="0" w:color="auto"/>
      </w:divBdr>
    </w:div>
    <w:div w:id="2108118380">
      <w:bodyDiv w:val="1"/>
      <w:marLeft w:val="0"/>
      <w:marRight w:val="0"/>
      <w:marTop w:val="0"/>
      <w:marBottom w:val="0"/>
      <w:divBdr>
        <w:top w:val="none" w:sz="0" w:space="0" w:color="auto"/>
        <w:left w:val="none" w:sz="0" w:space="0" w:color="auto"/>
        <w:bottom w:val="none" w:sz="0" w:space="0" w:color="auto"/>
        <w:right w:val="none" w:sz="0" w:space="0" w:color="auto"/>
      </w:divBdr>
    </w:div>
    <w:div w:id="212371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c.europa.eu/health/publications/implementing-decision-containing-criteria-establishing-and-evaluating-erns-including-exchange-and_en" TargetMode="External"/><Relationship Id="rId26" Type="http://schemas.openxmlformats.org/officeDocument/2006/relationships/hyperlink" Target="https://eur-lex.europa.eu/legal-content/GA/TXT/?uri=CELEX:32014D0287" TargetMode="External"/><Relationship Id="rId39" Type="http://schemas.openxmlformats.org/officeDocument/2006/relationships/theme" Target="theme/theme1.xml"/><Relationship Id="rId21" Type="http://schemas.openxmlformats.org/officeDocument/2006/relationships/hyperlink" Target="https://eur-lex.europa.eu/eli/reg/2016/679/oj"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eurogen-ern.eu/" TargetMode="External"/><Relationship Id="rId25" Type="http://schemas.openxmlformats.org/officeDocument/2006/relationships/hyperlink" Target="https://eur-lex.europa.eu/legal-content/GA/TXT/?uri=CELEX:32014D0287"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lex.europa.eu/legal-content/EN/TXT/?uri=celex%3A32011L0024" TargetMode="External"/><Relationship Id="rId20" Type="http://schemas.openxmlformats.org/officeDocument/2006/relationships/hyperlink" Target="https://link.springer.com/article/10.1007%2Fs00383-019-04516-y" TargetMode="External"/><Relationship Id="rId29" Type="http://schemas.openxmlformats.org/officeDocument/2006/relationships/hyperlink" Target="http://www.eurordi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hyperlink" Target="about:blank" TargetMode="External"/><Relationship Id="rId37"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s://eur-lex.europa.eu/legal-content/EN/TXT/?uri=celex%3A32011L0024" TargetMode="External"/><Relationship Id="rId23" Type="http://schemas.openxmlformats.org/officeDocument/2006/relationships/image" Target="media/image3.png"/><Relationship Id="rId28" Type="http://schemas.openxmlformats.org/officeDocument/2006/relationships/hyperlink" Target="https://ec.europa.eu/health/sites/health/files/ern/docs/2018_rulestermination_ap_en.pdf" TargetMode="External"/><Relationship Id="rId36" Type="http://schemas.openxmlformats.org/officeDocument/2006/relationships/hyperlink" Target="https://eur-lex.europa.eu/legal-content/GA/TXT/?uri=CELEX:32014D0287" TargetMode="External"/><Relationship Id="rId10" Type="http://schemas.openxmlformats.org/officeDocument/2006/relationships/endnotes" Target="endnotes.xml"/><Relationship Id="rId19" Type="http://schemas.openxmlformats.org/officeDocument/2006/relationships/hyperlink" Target="https://eudiversity2022.eu/" TargetMode="External"/><Relationship Id="rId31" Type="http://schemas.openxmlformats.org/officeDocument/2006/relationships/hyperlink" Target="https://eurogen-ern.eu/for-patients/epag-advoc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1.jpeg"/><Relationship Id="rId27" Type="http://schemas.openxmlformats.org/officeDocument/2006/relationships/hyperlink" Target="https://ec.europa.eu/health/sites/health/files/ern/docs/boms_affiliated_partners_en.pdf" TargetMode="External"/><Relationship Id="rId30" Type="http://schemas.openxmlformats.org/officeDocument/2006/relationships/hyperlink" Target="https://eurogen-ern.eu/for-patients/epag/" TargetMode="External"/><Relationship Id="rId35" Type="http://schemas.openxmlformats.org/officeDocument/2006/relationships/hyperlink" Target="https://eur-lex.europa.eu/legal-content/GA/TXT/?uri=CELEX:32014D0287"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00f4676-c973-469e-97c3-de4895d3f70c">
      <UserInfo>
        <DisplayName>Yara Alhusaini</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26D81C5FE4E64D8D994B410E4529C3" ma:contentTypeVersion="12" ma:contentTypeDescription="Create a new document." ma:contentTypeScope="" ma:versionID="6194476861758248720996745f1422e4">
  <xsd:schema xmlns:xsd="http://www.w3.org/2001/XMLSchema" xmlns:xs="http://www.w3.org/2001/XMLSchema" xmlns:p="http://schemas.microsoft.com/office/2006/metadata/properties" xmlns:ns2="9a1f4539-1374-4f95-b5e0-0667b6b3e6f5" xmlns:ns3="200f4676-c973-469e-97c3-de4895d3f70c" targetNamespace="http://schemas.microsoft.com/office/2006/metadata/properties" ma:root="true" ma:fieldsID="f7f696dae116ea4b2c5b674702c8d64d" ns2:_="" ns3:_="">
    <xsd:import namespace="9a1f4539-1374-4f95-b5e0-0667b6b3e6f5"/>
    <xsd:import namespace="200f4676-c973-469e-97c3-de4895d3f70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f4539-1374-4f95-b5e0-0667b6b3e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0f4676-c973-469e-97c3-de4895d3f7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C6D49A-EB7F-42B1-B453-F20FD2A1DBCC}">
  <ds:schemaRefs>
    <ds:schemaRef ds:uri="http://schemas.openxmlformats.org/officeDocument/2006/bibliography"/>
  </ds:schemaRefs>
</ds:datastoreItem>
</file>

<file path=customXml/itemProps2.xml><?xml version="1.0" encoding="utf-8"?>
<ds:datastoreItem xmlns:ds="http://schemas.openxmlformats.org/officeDocument/2006/customXml" ds:itemID="{C4AA3882-17E6-48CF-A6C4-8BD22332D0A1}">
  <ds:schemaRefs>
    <ds:schemaRef ds:uri="http://schemas.microsoft.com/sharepoint/v3/contenttype/forms"/>
  </ds:schemaRefs>
</ds:datastoreItem>
</file>

<file path=customXml/itemProps3.xml><?xml version="1.0" encoding="utf-8"?>
<ds:datastoreItem xmlns:ds="http://schemas.openxmlformats.org/officeDocument/2006/customXml" ds:itemID="{C1ECCC48-07AD-4746-82B2-12443F24EB78}">
  <ds:schemaRefs>
    <ds:schemaRef ds:uri="http://schemas.microsoft.com/office/2006/metadata/properties"/>
    <ds:schemaRef ds:uri="http://schemas.microsoft.com/office/infopath/2007/PartnerControls"/>
    <ds:schemaRef ds:uri="200f4676-c973-469e-97c3-de4895d3f70c"/>
  </ds:schemaRefs>
</ds:datastoreItem>
</file>

<file path=customXml/itemProps4.xml><?xml version="1.0" encoding="utf-8"?>
<ds:datastoreItem xmlns:ds="http://schemas.openxmlformats.org/officeDocument/2006/customXml" ds:itemID="{EE7A3D2E-6C51-461A-9A07-392F88203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f4539-1374-4f95-b5e0-0667b6b3e6f5"/>
    <ds:schemaRef ds:uri="200f4676-c973-469e-97c3-de4895d3f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38</Pages>
  <Words>17767</Words>
  <Characters>101275</Characters>
  <Application>Microsoft Office Word</Application>
  <DocSecurity>0</DocSecurity>
  <Lines>843</Lines>
  <Paragraphs>237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Sheffield Teaching Hospital NHS Foundation Trust</Company>
  <LinksUpToDate>false</LinksUpToDate>
  <CharactersWithSpaces>118805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 Tidman</cp:lastModifiedBy>
  <cp:revision>31</cp:revision>
  <cp:lastPrinted>2022-02-02T07:44:00Z</cp:lastPrinted>
  <dcterms:created xsi:type="dcterms:W3CDTF">2022-02-09T11:55:00Z</dcterms:created>
  <dcterms:modified xsi:type="dcterms:W3CDTF">2022-04-04T08:58:00Z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0x010100D826D81C5FE4E64D8D994B410E4529C3</vt:lpwstr>
  </property>
</Properties>
</file>