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3E6D" w14:textId="39679E78" w:rsidR="006962EF" w:rsidRPr="008026EA" w:rsidRDefault="006962EF" w:rsidP="008026EA">
      <w:pPr>
        <w:spacing w:line="276" w:lineRule="auto"/>
        <w:jc w:val="center"/>
        <w:rPr>
          <w:rFonts w:eastAsia="Times New Roman" w:cstheme="minorHAnsi"/>
          <w:b/>
          <w:bCs/>
          <w:color w:val="000000" w:themeColor="text1"/>
          <w:sz w:val="28"/>
          <w:szCs w:val="28"/>
          <w:lang w:eastAsia="en-GB"/>
        </w:rPr>
      </w:pPr>
      <w:r w:rsidRPr="008026EA">
        <w:rPr>
          <w:rFonts w:eastAsia="Times New Roman" w:cstheme="minorHAnsi"/>
          <w:b/>
          <w:bCs/>
          <w:color w:val="000000" w:themeColor="text1"/>
          <w:sz w:val="28"/>
          <w:szCs w:val="28"/>
          <w:lang w:eastAsia="en-GB"/>
        </w:rPr>
        <w:t>Thought Leader Session, ECRD - Executive Summary</w:t>
      </w:r>
    </w:p>
    <w:p w14:paraId="2A237A34" w14:textId="77777777" w:rsidR="006962EF" w:rsidRPr="008026EA" w:rsidRDefault="006962EF" w:rsidP="008026EA">
      <w:pPr>
        <w:spacing w:line="276" w:lineRule="auto"/>
        <w:jc w:val="both"/>
        <w:rPr>
          <w:rFonts w:eastAsia="Times New Roman" w:cstheme="minorHAnsi"/>
          <w:color w:val="000000" w:themeColor="text1"/>
          <w:sz w:val="22"/>
          <w:szCs w:val="22"/>
          <w:lang w:eastAsia="en-GB"/>
        </w:rPr>
      </w:pPr>
    </w:p>
    <w:p w14:paraId="37F8C3F9" w14:textId="5CDD4A98" w:rsidR="006962EF" w:rsidRPr="008026EA" w:rsidRDefault="006962EF" w:rsidP="008026EA">
      <w:pPr>
        <w:spacing w:line="276" w:lineRule="auto"/>
        <w:jc w:val="both"/>
        <w:rPr>
          <w:rFonts w:eastAsia="Times New Roman" w:cstheme="minorHAnsi"/>
          <w:b/>
          <w:bCs/>
          <w:color w:val="000000" w:themeColor="text1"/>
          <w:sz w:val="22"/>
          <w:szCs w:val="22"/>
          <w:lang w:eastAsia="en-GB"/>
        </w:rPr>
      </w:pPr>
      <w:r w:rsidRPr="008026EA">
        <w:rPr>
          <w:rFonts w:eastAsia="Times New Roman" w:cstheme="minorHAnsi"/>
          <w:b/>
          <w:bCs/>
          <w:color w:val="000000" w:themeColor="text1"/>
          <w:sz w:val="22"/>
          <w:szCs w:val="22"/>
          <w:lang w:eastAsia="en-GB"/>
        </w:rPr>
        <w:t>&gt; Who were the participants</w:t>
      </w:r>
      <w:r w:rsidR="00B5037C" w:rsidRPr="008026EA">
        <w:rPr>
          <w:rFonts w:eastAsia="Times New Roman" w:cstheme="minorHAnsi"/>
          <w:b/>
          <w:bCs/>
          <w:color w:val="000000" w:themeColor="text1"/>
          <w:sz w:val="22"/>
          <w:szCs w:val="22"/>
          <w:lang w:eastAsia="en-GB"/>
        </w:rPr>
        <w:t>,</w:t>
      </w:r>
      <w:r w:rsidRPr="008026EA">
        <w:rPr>
          <w:rFonts w:eastAsia="Times New Roman" w:cstheme="minorHAnsi"/>
          <w:b/>
          <w:bCs/>
          <w:color w:val="000000" w:themeColor="text1"/>
          <w:sz w:val="22"/>
          <w:szCs w:val="22"/>
          <w:lang w:eastAsia="en-GB"/>
        </w:rPr>
        <w:t xml:space="preserve"> and how many?</w:t>
      </w:r>
    </w:p>
    <w:p w14:paraId="4D636753" w14:textId="797FA9AD" w:rsidR="006962EF" w:rsidRPr="008026EA" w:rsidRDefault="006962EF" w:rsidP="008026EA">
      <w:pPr>
        <w:spacing w:line="276" w:lineRule="auto"/>
        <w:jc w:val="both"/>
        <w:rPr>
          <w:rFonts w:eastAsia="Times New Roman" w:cstheme="minorHAnsi"/>
          <w:color w:val="000000" w:themeColor="text1"/>
          <w:sz w:val="22"/>
          <w:szCs w:val="22"/>
          <w:lang w:eastAsia="en-GB"/>
        </w:rPr>
      </w:pPr>
    </w:p>
    <w:p w14:paraId="236C18A3" w14:textId="6E07E27D" w:rsidR="0083528B" w:rsidRPr="008026EA" w:rsidRDefault="00DB697E" w:rsidP="008026EA">
      <w:pPr>
        <w:spacing w:line="276" w:lineRule="auto"/>
        <w:jc w:val="both"/>
        <w:rPr>
          <w:rFonts w:eastAsia="Times New Roman" w:cstheme="minorHAnsi"/>
          <w:color w:val="000000" w:themeColor="text1"/>
          <w:sz w:val="22"/>
          <w:szCs w:val="22"/>
          <w:lang w:eastAsia="en-GB"/>
        </w:rPr>
      </w:pPr>
      <w:r w:rsidRPr="008026EA">
        <w:rPr>
          <w:rFonts w:eastAsia="Times New Roman" w:cstheme="minorHAnsi"/>
          <w:color w:val="000000" w:themeColor="text1"/>
          <w:sz w:val="22"/>
          <w:szCs w:val="22"/>
          <w:lang w:eastAsia="en-GB"/>
        </w:rPr>
        <w:t>More than</w:t>
      </w:r>
      <w:r w:rsidR="0083528B" w:rsidRPr="008026EA">
        <w:rPr>
          <w:rFonts w:eastAsia="Times New Roman" w:cstheme="minorHAnsi"/>
          <w:color w:val="000000" w:themeColor="text1"/>
          <w:sz w:val="22"/>
          <w:szCs w:val="22"/>
          <w:lang w:eastAsia="en-GB"/>
        </w:rPr>
        <w:t xml:space="preserve"> </w:t>
      </w:r>
      <w:r w:rsidR="003A3A78" w:rsidRPr="008026EA">
        <w:rPr>
          <w:rFonts w:eastAsia="Times New Roman" w:cstheme="minorHAnsi"/>
          <w:color w:val="000000" w:themeColor="text1"/>
          <w:sz w:val="22"/>
          <w:szCs w:val="22"/>
          <w:lang w:eastAsia="en-GB"/>
        </w:rPr>
        <w:t>14</w:t>
      </w:r>
      <w:r w:rsidRPr="008026EA">
        <w:rPr>
          <w:rFonts w:eastAsia="Times New Roman" w:cstheme="minorHAnsi"/>
          <w:color w:val="000000" w:themeColor="text1"/>
          <w:sz w:val="22"/>
          <w:szCs w:val="22"/>
          <w:lang w:eastAsia="en-GB"/>
        </w:rPr>
        <w:t>0</w:t>
      </w:r>
      <w:r w:rsidR="0083528B" w:rsidRPr="008026EA">
        <w:rPr>
          <w:rFonts w:eastAsia="Times New Roman" w:cstheme="minorHAnsi"/>
          <w:color w:val="000000" w:themeColor="text1"/>
          <w:sz w:val="22"/>
          <w:szCs w:val="22"/>
          <w:lang w:eastAsia="en-GB"/>
        </w:rPr>
        <w:t xml:space="preserve"> participants joined the session.</w:t>
      </w:r>
      <w:r w:rsidR="00943D36" w:rsidRPr="008026EA">
        <w:rPr>
          <w:rFonts w:eastAsia="Times New Roman" w:cstheme="minorHAnsi"/>
          <w:color w:val="000000" w:themeColor="text1"/>
          <w:sz w:val="22"/>
          <w:szCs w:val="22"/>
          <w:lang w:eastAsia="en-GB"/>
        </w:rPr>
        <w:t xml:space="preserve">  The participants included patient advocates, clin</w:t>
      </w:r>
      <w:r w:rsidR="001540A1" w:rsidRPr="008026EA">
        <w:rPr>
          <w:rFonts w:eastAsia="Times New Roman" w:cstheme="minorHAnsi"/>
          <w:color w:val="000000" w:themeColor="text1"/>
          <w:sz w:val="22"/>
          <w:szCs w:val="22"/>
          <w:lang w:eastAsia="en-GB"/>
        </w:rPr>
        <w:t>icians</w:t>
      </w:r>
      <w:r w:rsidR="007B2E29" w:rsidRPr="008026EA">
        <w:rPr>
          <w:rFonts w:eastAsia="Times New Roman" w:cstheme="minorHAnsi"/>
          <w:color w:val="000000" w:themeColor="text1"/>
          <w:sz w:val="22"/>
          <w:szCs w:val="22"/>
          <w:lang w:eastAsia="en-GB"/>
        </w:rPr>
        <w:t>, researchers, industry partners</w:t>
      </w:r>
      <w:r w:rsidR="00B5037C" w:rsidRPr="008026EA">
        <w:rPr>
          <w:rFonts w:eastAsia="Times New Roman" w:cstheme="minorHAnsi"/>
          <w:color w:val="000000" w:themeColor="text1"/>
          <w:sz w:val="22"/>
          <w:szCs w:val="22"/>
          <w:lang w:eastAsia="en-GB"/>
        </w:rPr>
        <w:t>, policy leaders,</w:t>
      </w:r>
      <w:r w:rsidR="001540A1" w:rsidRPr="008026EA">
        <w:rPr>
          <w:rFonts w:eastAsia="Times New Roman" w:cstheme="minorHAnsi"/>
          <w:color w:val="000000" w:themeColor="text1"/>
          <w:sz w:val="22"/>
          <w:szCs w:val="22"/>
          <w:lang w:eastAsia="en-GB"/>
        </w:rPr>
        <w:t xml:space="preserve"> etc</w:t>
      </w:r>
      <w:r w:rsidR="007B2E29" w:rsidRPr="008026EA">
        <w:rPr>
          <w:rFonts w:eastAsia="Times New Roman" w:cstheme="minorHAnsi"/>
          <w:color w:val="000000" w:themeColor="text1"/>
          <w:sz w:val="22"/>
          <w:szCs w:val="22"/>
          <w:lang w:eastAsia="en-GB"/>
        </w:rPr>
        <w:t>.</w:t>
      </w:r>
    </w:p>
    <w:p w14:paraId="01FE5752" w14:textId="77777777" w:rsidR="006962EF" w:rsidRPr="008026EA" w:rsidRDefault="006962EF" w:rsidP="008026EA">
      <w:pPr>
        <w:spacing w:line="276" w:lineRule="auto"/>
        <w:jc w:val="both"/>
        <w:rPr>
          <w:rFonts w:eastAsia="Times New Roman" w:cstheme="minorHAnsi"/>
          <w:color w:val="000000" w:themeColor="text1"/>
          <w:sz w:val="22"/>
          <w:szCs w:val="22"/>
          <w:lang w:eastAsia="en-GB"/>
        </w:rPr>
      </w:pPr>
    </w:p>
    <w:p w14:paraId="5D830245" w14:textId="77777777" w:rsidR="006962EF" w:rsidRPr="008026EA" w:rsidRDefault="006962EF" w:rsidP="008026EA">
      <w:pPr>
        <w:spacing w:line="276" w:lineRule="auto"/>
        <w:jc w:val="both"/>
        <w:rPr>
          <w:rFonts w:eastAsia="Times New Roman" w:cstheme="minorHAnsi"/>
          <w:b/>
          <w:bCs/>
          <w:color w:val="000000" w:themeColor="text1"/>
          <w:sz w:val="22"/>
          <w:szCs w:val="22"/>
          <w:lang w:eastAsia="en-GB"/>
        </w:rPr>
      </w:pPr>
      <w:r w:rsidRPr="008026EA">
        <w:rPr>
          <w:rFonts w:eastAsia="Times New Roman" w:cstheme="minorHAnsi"/>
          <w:b/>
          <w:bCs/>
          <w:color w:val="000000" w:themeColor="text1"/>
          <w:sz w:val="22"/>
          <w:szCs w:val="22"/>
          <w:lang w:eastAsia="en-GB"/>
        </w:rPr>
        <w:t>&gt; What were the main topics of discussion, challenges and opportunities mentioned?</w:t>
      </w:r>
    </w:p>
    <w:p w14:paraId="1E6BC5D1" w14:textId="7DAE5596" w:rsidR="006962EF" w:rsidRPr="008026EA" w:rsidRDefault="006962EF" w:rsidP="008026EA">
      <w:pPr>
        <w:spacing w:line="276" w:lineRule="auto"/>
        <w:jc w:val="both"/>
        <w:rPr>
          <w:rFonts w:eastAsia="Times New Roman" w:cstheme="minorHAnsi"/>
          <w:color w:val="000000" w:themeColor="text1"/>
          <w:sz w:val="22"/>
          <w:szCs w:val="22"/>
          <w:lang w:eastAsia="en-GB"/>
        </w:rPr>
      </w:pPr>
    </w:p>
    <w:p w14:paraId="58D701AD" w14:textId="4FD52EFD" w:rsidR="008026EA" w:rsidRPr="008026EA" w:rsidRDefault="007B2E29" w:rsidP="008026EA">
      <w:pPr>
        <w:snapToGrid w:val="0"/>
        <w:spacing w:line="276" w:lineRule="auto"/>
        <w:jc w:val="both"/>
        <w:rPr>
          <w:rFonts w:cstheme="minorHAnsi"/>
          <w:color w:val="000000" w:themeColor="text1"/>
          <w:sz w:val="22"/>
          <w:szCs w:val="22"/>
        </w:rPr>
      </w:pPr>
      <w:r w:rsidRPr="008026EA">
        <w:rPr>
          <w:rFonts w:cstheme="minorHAnsi"/>
          <w:color w:val="000000" w:themeColor="text1"/>
          <w:sz w:val="22"/>
          <w:szCs w:val="22"/>
        </w:rPr>
        <w:t>Rare Diseases International</w:t>
      </w:r>
      <w:r w:rsidR="00CF610F" w:rsidRPr="008026EA">
        <w:rPr>
          <w:rFonts w:cstheme="minorHAnsi"/>
          <w:color w:val="000000" w:themeColor="text1"/>
          <w:sz w:val="22"/>
          <w:szCs w:val="22"/>
        </w:rPr>
        <w:t xml:space="preserve"> (RDI)</w:t>
      </w:r>
      <w:r w:rsidRPr="008026EA">
        <w:rPr>
          <w:rFonts w:cstheme="minorHAnsi"/>
          <w:color w:val="000000" w:themeColor="text1"/>
          <w:sz w:val="22"/>
          <w:szCs w:val="22"/>
        </w:rPr>
        <w:t xml:space="preserve"> is collaborating with the World Health Organization to develop a global </w:t>
      </w:r>
      <w:r w:rsidR="008026EA">
        <w:rPr>
          <w:rFonts w:cstheme="minorHAnsi"/>
          <w:color w:val="000000" w:themeColor="text1"/>
          <w:sz w:val="22"/>
          <w:szCs w:val="22"/>
        </w:rPr>
        <w:t>“</w:t>
      </w:r>
      <w:r w:rsidRPr="008026EA">
        <w:rPr>
          <w:rFonts w:cstheme="minorHAnsi"/>
          <w:color w:val="000000" w:themeColor="text1"/>
          <w:sz w:val="22"/>
          <w:szCs w:val="22"/>
        </w:rPr>
        <w:t>network of networks</w:t>
      </w:r>
      <w:r w:rsidR="008026EA">
        <w:rPr>
          <w:rFonts w:cstheme="minorHAnsi"/>
          <w:color w:val="000000" w:themeColor="text1"/>
          <w:sz w:val="22"/>
          <w:szCs w:val="22"/>
        </w:rPr>
        <w:t>”</w:t>
      </w:r>
      <w:r w:rsidRPr="008026EA">
        <w:rPr>
          <w:rFonts w:cstheme="minorHAnsi"/>
          <w:color w:val="000000" w:themeColor="text1"/>
          <w:sz w:val="22"/>
          <w:szCs w:val="22"/>
        </w:rPr>
        <w:t xml:space="preserve"> that will connect existing collaborations of expert centres and patient organisations. The Global Network for Rare Diseases will support the implementation of Universal Health Coverage, targeting vulnerable and marginalised populations and progressively providing coverage, improving patient access and coordination of high-quality healthcare. </w:t>
      </w:r>
      <w:r w:rsidRPr="008026EA">
        <w:rPr>
          <w:rFonts w:cstheme="minorHAnsi"/>
          <w:color w:val="000000" w:themeColor="text1"/>
          <w:sz w:val="22"/>
          <w:szCs w:val="22"/>
        </w:rPr>
        <w:tab/>
      </w:r>
    </w:p>
    <w:p w14:paraId="78024804" w14:textId="77777777" w:rsidR="008026EA" w:rsidRPr="008026EA" w:rsidRDefault="008026EA" w:rsidP="008026EA">
      <w:pPr>
        <w:snapToGrid w:val="0"/>
        <w:spacing w:line="276" w:lineRule="auto"/>
        <w:jc w:val="both"/>
        <w:rPr>
          <w:rFonts w:cstheme="minorHAnsi"/>
          <w:color w:val="000000" w:themeColor="text1"/>
          <w:sz w:val="22"/>
          <w:szCs w:val="22"/>
        </w:rPr>
      </w:pPr>
    </w:p>
    <w:p w14:paraId="0A49BC16" w14:textId="0A91BE83" w:rsidR="00C14361" w:rsidRPr="008026EA" w:rsidRDefault="00C14361" w:rsidP="008026EA">
      <w:pPr>
        <w:snapToGrid w:val="0"/>
        <w:spacing w:line="276" w:lineRule="auto"/>
        <w:jc w:val="both"/>
        <w:rPr>
          <w:rFonts w:cstheme="minorHAnsi"/>
          <w:color w:val="000000" w:themeColor="text1"/>
          <w:sz w:val="22"/>
          <w:szCs w:val="22"/>
        </w:rPr>
      </w:pPr>
      <w:r w:rsidRPr="008026EA">
        <w:rPr>
          <w:rFonts w:cstheme="minorHAnsi"/>
          <w:color w:val="000000" w:themeColor="text1"/>
          <w:sz w:val="22"/>
          <w:szCs w:val="22"/>
        </w:rPr>
        <w:t>The</w:t>
      </w:r>
      <w:r w:rsidR="008026EA" w:rsidRPr="008026EA">
        <w:rPr>
          <w:rFonts w:cstheme="minorHAnsi"/>
          <w:color w:val="000000" w:themeColor="text1"/>
          <w:sz w:val="22"/>
          <w:szCs w:val="22"/>
        </w:rPr>
        <w:t xml:space="preserve"> </w:t>
      </w:r>
      <w:r w:rsidRPr="008026EA">
        <w:rPr>
          <w:rFonts w:cstheme="minorHAnsi"/>
          <w:color w:val="000000" w:themeColor="text1"/>
          <w:sz w:val="22"/>
          <w:szCs w:val="22"/>
        </w:rPr>
        <w:t>session explored how healthcare systems in the WHO European region could connect into a Global Network for Rare Diseases, building on and scaling up the ERN system, exploiting the digitalisation of healthcare and harnessing the collective knowledge from the existing networks to unify an international expert community. </w:t>
      </w:r>
    </w:p>
    <w:p w14:paraId="23759867" w14:textId="77777777" w:rsidR="0001720A" w:rsidRPr="008026EA" w:rsidRDefault="0001720A" w:rsidP="008026EA">
      <w:pPr>
        <w:snapToGrid w:val="0"/>
        <w:spacing w:line="276" w:lineRule="auto"/>
        <w:jc w:val="both"/>
        <w:rPr>
          <w:rFonts w:cstheme="minorHAnsi"/>
          <w:color w:val="000000" w:themeColor="text1"/>
          <w:sz w:val="22"/>
          <w:szCs w:val="22"/>
        </w:rPr>
      </w:pPr>
    </w:p>
    <w:p w14:paraId="7B33900D" w14:textId="5392C090" w:rsidR="00CF610F" w:rsidRPr="008026EA" w:rsidRDefault="00C14361" w:rsidP="008026EA">
      <w:pPr>
        <w:spacing w:line="276" w:lineRule="auto"/>
        <w:jc w:val="both"/>
        <w:rPr>
          <w:rFonts w:cstheme="minorHAnsi"/>
          <w:color w:val="000000" w:themeColor="text1"/>
          <w:sz w:val="22"/>
          <w:szCs w:val="22"/>
        </w:rPr>
      </w:pPr>
      <w:r w:rsidRPr="008026EA">
        <w:rPr>
          <w:rFonts w:cstheme="minorHAnsi"/>
          <w:color w:val="000000" w:themeColor="text1"/>
          <w:sz w:val="22"/>
          <w:szCs w:val="22"/>
        </w:rPr>
        <w:t>The main topics discussed the development of the ERNs and their international collaborations with the EMRO region</w:t>
      </w:r>
      <w:r w:rsidR="007E5A65" w:rsidRPr="008026EA">
        <w:rPr>
          <w:rFonts w:cstheme="minorHAnsi"/>
          <w:color w:val="000000" w:themeColor="text1"/>
          <w:sz w:val="22"/>
          <w:szCs w:val="22"/>
        </w:rPr>
        <w:t xml:space="preserve">. In particular, the session highlighted the partnership </w:t>
      </w:r>
      <w:r w:rsidR="008026EA">
        <w:rPr>
          <w:rFonts w:cstheme="minorHAnsi"/>
          <w:color w:val="000000" w:themeColor="text1"/>
          <w:sz w:val="22"/>
          <w:szCs w:val="22"/>
        </w:rPr>
        <w:t>between the European Reference Network (ERN)</w:t>
      </w:r>
      <w:r w:rsidR="007E5A65" w:rsidRPr="008026EA">
        <w:rPr>
          <w:rFonts w:cstheme="minorHAnsi"/>
          <w:color w:val="000000" w:themeColor="text1"/>
          <w:sz w:val="22"/>
          <w:szCs w:val="22"/>
        </w:rPr>
        <w:t xml:space="preserve"> </w:t>
      </w:r>
      <w:hyperlink r:id="rId5" w:history="1">
        <w:r w:rsidRPr="008026EA">
          <w:rPr>
            <w:rStyle w:val="Hyperlink"/>
            <w:rFonts w:cstheme="minorHAnsi"/>
            <w:sz w:val="22"/>
            <w:szCs w:val="22"/>
          </w:rPr>
          <w:t>ERN eUROGEN</w:t>
        </w:r>
      </w:hyperlink>
      <w:r w:rsidRPr="008026EA">
        <w:rPr>
          <w:rFonts w:cstheme="minorHAnsi"/>
          <w:color w:val="000000" w:themeColor="text1"/>
          <w:sz w:val="22"/>
          <w:szCs w:val="22"/>
        </w:rPr>
        <w:t xml:space="preserve"> </w:t>
      </w:r>
      <w:r w:rsidR="007E5A65" w:rsidRPr="008026EA">
        <w:rPr>
          <w:rFonts w:cstheme="minorHAnsi"/>
          <w:color w:val="000000" w:themeColor="text1"/>
          <w:sz w:val="22"/>
          <w:szCs w:val="22"/>
        </w:rPr>
        <w:t>and</w:t>
      </w:r>
      <w:r w:rsidRPr="008026EA">
        <w:rPr>
          <w:rFonts w:cstheme="minorHAnsi"/>
          <w:color w:val="000000" w:themeColor="text1"/>
          <w:sz w:val="22"/>
          <w:szCs w:val="22"/>
        </w:rPr>
        <w:t xml:space="preserve"> </w:t>
      </w:r>
      <w:hyperlink r:id="rId6" w:history="1">
        <w:r w:rsidR="008026EA" w:rsidRPr="008026EA">
          <w:rPr>
            <w:rStyle w:val="Hyperlink"/>
            <w:rFonts w:cstheme="minorHAnsi"/>
            <w:sz w:val="22"/>
            <w:szCs w:val="22"/>
          </w:rPr>
          <w:t>CureForU</w:t>
        </w:r>
      </w:hyperlink>
      <w:r w:rsidR="00B5037C" w:rsidRPr="008026EA">
        <w:rPr>
          <w:rFonts w:cstheme="minorHAnsi"/>
          <w:color w:val="000000" w:themeColor="text1"/>
          <w:sz w:val="22"/>
          <w:szCs w:val="22"/>
        </w:rPr>
        <w:t>. This initiative</w:t>
      </w:r>
      <w:r w:rsidRPr="008026EA">
        <w:rPr>
          <w:rFonts w:cstheme="minorHAnsi"/>
          <w:color w:val="000000" w:themeColor="text1"/>
          <w:sz w:val="22"/>
          <w:szCs w:val="22"/>
        </w:rPr>
        <w:t xml:space="preserve"> support</w:t>
      </w:r>
      <w:r w:rsidR="007E5A65" w:rsidRPr="008026EA">
        <w:rPr>
          <w:rFonts w:cstheme="minorHAnsi"/>
          <w:color w:val="000000" w:themeColor="text1"/>
          <w:sz w:val="22"/>
          <w:szCs w:val="22"/>
        </w:rPr>
        <w:t>s</w:t>
      </w:r>
      <w:r w:rsidRPr="008026EA">
        <w:rPr>
          <w:rFonts w:cstheme="minorHAnsi"/>
          <w:color w:val="000000" w:themeColor="text1"/>
          <w:sz w:val="22"/>
          <w:szCs w:val="22"/>
        </w:rPr>
        <w:t xml:space="preserve"> </w:t>
      </w:r>
      <w:r w:rsidR="00290458" w:rsidRPr="008026EA">
        <w:rPr>
          <w:rFonts w:cstheme="minorHAnsi"/>
          <w:color w:val="000000" w:themeColor="text1"/>
          <w:sz w:val="22"/>
          <w:szCs w:val="22"/>
        </w:rPr>
        <w:t xml:space="preserve">virtual </w:t>
      </w:r>
      <w:r w:rsidRPr="008026EA">
        <w:rPr>
          <w:rFonts w:cstheme="minorHAnsi"/>
          <w:color w:val="000000" w:themeColor="text1"/>
          <w:sz w:val="22"/>
          <w:szCs w:val="22"/>
        </w:rPr>
        <w:t>case review</w:t>
      </w:r>
      <w:r w:rsidR="00290458" w:rsidRPr="008026EA">
        <w:rPr>
          <w:rFonts w:cstheme="minorHAnsi"/>
          <w:color w:val="000000" w:themeColor="text1"/>
          <w:sz w:val="22"/>
          <w:szCs w:val="22"/>
        </w:rPr>
        <w:t>s</w:t>
      </w:r>
      <w:r w:rsidRPr="008026EA">
        <w:rPr>
          <w:rFonts w:cstheme="minorHAnsi"/>
          <w:color w:val="000000" w:themeColor="text1"/>
          <w:sz w:val="22"/>
          <w:szCs w:val="22"/>
        </w:rPr>
        <w:t xml:space="preserve"> of </w:t>
      </w:r>
      <w:r w:rsidR="007640B1" w:rsidRPr="008026EA">
        <w:rPr>
          <w:rFonts w:cstheme="minorHAnsi"/>
          <w:color w:val="000000" w:themeColor="text1"/>
          <w:sz w:val="22"/>
          <w:szCs w:val="22"/>
        </w:rPr>
        <w:t xml:space="preserve">infants </w:t>
      </w:r>
      <w:r w:rsidRPr="008026EA">
        <w:rPr>
          <w:rFonts w:cstheme="minorHAnsi"/>
          <w:color w:val="000000" w:themeColor="text1"/>
          <w:sz w:val="22"/>
          <w:szCs w:val="22"/>
        </w:rPr>
        <w:t xml:space="preserve">with a rare </w:t>
      </w:r>
      <w:r w:rsidR="007640B1" w:rsidRPr="008026EA">
        <w:rPr>
          <w:rFonts w:cstheme="minorHAnsi"/>
          <w:color w:val="000000" w:themeColor="text1"/>
          <w:sz w:val="22"/>
          <w:szCs w:val="22"/>
        </w:rPr>
        <w:t xml:space="preserve">urogenital </w:t>
      </w:r>
      <w:r w:rsidRPr="008026EA">
        <w:rPr>
          <w:rFonts w:cstheme="minorHAnsi"/>
          <w:color w:val="000000" w:themeColor="text1"/>
          <w:sz w:val="22"/>
          <w:szCs w:val="22"/>
        </w:rPr>
        <w:t xml:space="preserve">disease in Pakistan, </w:t>
      </w:r>
      <w:r w:rsidR="008026EA" w:rsidRPr="008026EA">
        <w:rPr>
          <w:rFonts w:cstheme="minorHAnsi"/>
          <w:color w:val="000000" w:themeColor="text1"/>
          <w:sz w:val="22"/>
          <w:szCs w:val="22"/>
        </w:rPr>
        <w:t>Afghanistan,</w:t>
      </w:r>
      <w:r w:rsidRPr="008026EA">
        <w:rPr>
          <w:rFonts w:cstheme="minorHAnsi"/>
          <w:color w:val="000000" w:themeColor="text1"/>
          <w:sz w:val="22"/>
          <w:szCs w:val="22"/>
        </w:rPr>
        <w:t xml:space="preserve"> and Uzbekistan</w:t>
      </w:r>
      <w:r w:rsidR="00B5037C" w:rsidRPr="008026EA">
        <w:rPr>
          <w:rFonts w:cstheme="minorHAnsi"/>
          <w:color w:val="000000" w:themeColor="text1"/>
          <w:sz w:val="22"/>
          <w:szCs w:val="22"/>
        </w:rPr>
        <w:t>. They</w:t>
      </w:r>
      <w:r w:rsidR="007640B1" w:rsidRPr="008026EA">
        <w:rPr>
          <w:rFonts w:cstheme="minorHAnsi"/>
          <w:color w:val="000000" w:themeColor="text1"/>
          <w:sz w:val="22"/>
          <w:szCs w:val="22"/>
        </w:rPr>
        <w:t xml:space="preserve"> need highly </w:t>
      </w:r>
      <w:r w:rsidR="00B5037C" w:rsidRPr="008026EA">
        <w:rPr>
          <w:rFonts w:cstheme="minorHAnsi"/>
          <w:color w:val="000000" w:themeColor="text1"/>
          <w:sz w:val="22"/>
          <w:szCs w:val="22"/>
        </w:rPr>
        <w:t>specialised</w:t>
      </w:r>
      <w:r w:rsidR="007640B1" w:rsidRPr="008026EA">
        <w:rPr>
          <w:rFonts w:cstheme="minorHAnsi"/>
          <w:color w:val="000000" w:themeColor="text1"/>
          <w:sz w:val="22"/>
          <w:szCs w:val="22"/>
        </w:rPr>
        <w:t xml:space="preserve"> surgery </w:t>
      </w:r>
      <w:r w:rsidRPr="008026EA">
        <w:rPr>
          <w:rFonts w:cstheme="minorHAnsi"/>
          <w:color w:val="000000" w:themeColor="text1"/>
          <w:sz w:val="22"/>
          <w:szCs w:val="22"/>
        </w:rPr>
        <w:t>with experts from these countries connecting with experts from the ERNs.</w:t>
      </w:r>
      <w:r w:rsidR="0094123C" w:rsidRPr="008026EA">
        <w:rPr>
          <w:rFonts w:cstheme="minorHAnsi"/>
          <w:color w:val="000000" w:themeColor="text1"/>
          <w:sz w:val="22"/>
          <w:szCs w:val="22"/>
        </w:rPr>
        <w:t xml:space="preserve">  </w:t>
      </w:r>
    </w:p>
    <w:p w14:paraId="34B495B2" w14:textId="77777777" w:rsidR="0001720A" w:rsidRPr="008026EA" w:rsidRDefault="0001720A" w:rsidP="008026EA">
      <w:pPr>
        <w:spacing w:line="276" w:lineRule="auto"/>
        <w:jc w:val="both"/>
        <w:rPr>
          <w:rFonts w:cstheme="minorHAnsi"/>
          <w:color w:val="000000" w:themeColor="text1"/>
          <w:sz w:val="22"/>
          <w:szCs w:val="22"/>
        </w:rPr>
      </w:pPr>
    </w:p>
    <w:p w14:paraId="7A33792D" w14:textId="05DDDB59" w:rsidR="00845443" w:rsidRPr="008026EA" w:rsidRDefault="00B5037C" w:rsidP="008026EA">
      <w:pPr>
        <w:snapToGrid w:val="0"/>
        <w:spacing w:line="276" w:lineRule="auto"/>
        <w:jc w:val="both"/>
        <w:rPr>
          <w:rFonts w:cstheme="minorHAnsi"/>
          <w:color w:val="000000" w:themeColor="text1"/>
          <w:sz w:val="22"/>
          <w:szCs w:val="22"/>
        </w:rPr>
      </w:pPr>
      <w:r w:rsidRPr="008026EA">
        <w:rPr>
          <w:rFonts w:cstheme="minorHAnsi"/>
          <w:color w:val="000000" w:themeColor="text1"/>
          <w:sz w:val="22"/>
          <w:szCs w:val="22"/>
        </w:rPr>
        <w:t>The main</w:t>
      </w:r>
      <w:r w:rsidR="00845443" w:rsidRPr="008026EA">
        <w:rPr>
          <w:rFonts w:cstheme="minorHAnsi"/>
          <w:color w:val="000000" w:themeColor="text1"/>
          <w:sz w:val="22"/>
          <w:szCs w:val="22"/>
        </w:rPr>
        <w:t xml:space="preserve"> challenges identified includ</w:t>
      </w:r>
      <w:r w:rsidR="007E5A65" w:rsidRPr="008026EA">
        <w:rPr>
          <w:rFonts w:cstheme="minorHAnsi"/>
          <w:color w:val="000000" w:themeColor="text1"/>
          <w:sz w:val="22"/>
          <w:szCs w:val="22"/>
        </w:rPr>
        <w:t>ed</w:t>
      </w:r>
      <w:r w:rsidR="00845443" w:rsidRPr="008026EA">
        <w:rPr>
          <w:rFonts w:cstheme="minorHAnsi"/>
          <w:color w:val="000000" w:themeColor="text1"/>
          <w:sz w:val="22"/>
          <w:szCs w:val="22"/>
        </w:rPr>
        <w:t xml:space="preserve"> securing funding to support the global network, </w:t>
      </w:r>
      <w:r w:rsidR="007E5A65" w:rsidRPr="008026EA">
        <w:rPr>
          <w:rFonts w:cstheme="minorHAnsi"/>
          <w:color w:val="000000" w:themeColor="text1"/>
          <w:sz w:val="22"/>
          <w:szCs w:val="22"/>
        </w:rPr>
        <w:t xml:space="preserve">e.g., </w:t>
      </w:r>
      <w:r w:rsidR="00845443" w:rsidRPr="008026EA">
        <w:rPr>
          <w:rFonts w:cstheme="minorHAnsi"/>
          <w:color w:val="000000" w:themeColor="text1"/>
          <w:sz w:val="22"/>
          <w:szCs w:val="22"/>
        </w:rPr>
        <w:t>seed funding</w:t>
      </w:r>
      <w:r w:rsidR="00B87EC9" w:rsidRPr="008026EA">
        <w:rPr>
          <w:rFonts w:cstheme="minorHAnsi"/>
          <w:color w:val="000000" w:themeColor="text1"/>
          <w:sz w:val="22"/>
          <w:szCs w:val="22"/>
        </w:rPr>
        <w:t xml:space="preserve"> for digital activities</w:t>
      </w:r>
      <w:r w:rsidR="00845443" w:rsidRPr="008026EA">
        <w:rPr>
          <w:rFonts w:cstheme="minorHAnsi"/>
          <w:color w:val="000000" w:themeColor="text1"/>
          <w:sz w:val="22"/>
          <w:szCs w:val="22"/>
        </w:rPr>
        <w:t>, support from regional and national authorities, grants</w:t>
      </w:r>
      <w:r w:rsidR="007E5A65" w:rsidRPr="008026EA">
        <w:rPr>
          <w:rFonts w:cstheme="minorHAnsi"/>
          <w:color w:val="000000" w:themeColor="text1"/>
          <w:sz w:val="22"/>
          <w:szCs w:val="22"/>
        </w:rPr>
        <w:t>,</w:t>
      </w:r>
      <w:r w:rsidR="00845443" w:rsidRPr="008026EA">
        <w:rPr>
          <w:rFonts w:cstheme="minorHAnsi"/>
          <w:color w:val="000000" w:themeColor="text1"/>
          <w:sz w:val="22"/>
          <w:szCs w:val="22"/>
        </w:rPr>
        <w:t xml:space="preserve"> </w:t>
      </w:r>
      <w:r w:rsidR="008026EA" w:rsidRPr="008026EA">
        <w:rPr>
          <w:rFonts w:cstheme="minorHAnsi"/>
          <w:color w:val="000000" w:themeColor="text1"/>
          <w:sz w:val="22"/>
          <w:szCs w:val="22"/>
        </w:rPr>
        <w:t>donations,</w:t>
      </w:r>
      <w:r w:rsidR="00845443" w:rsidRPr="008026EA">
        <w:rPr>
          <w:rFonts w:cstheme="minorHAnsi"/>
          <w:color w:val="000000" w:themeColor="text1"/>
          <w:sz w:val="22"/>
          <w:szCs w:val="22"/>
        </w:rPr>
        <w:t xml:space="preserve"> and sponsorship. The session also highlighted the need to develop a sustainability strategy from the outset of the initiative.</w:t>
      </w:r>
    </w:p>
    <w:p w14:paraId="35BF4AD0" w14:textId="77777777" w:rsidR="0001720A" w:rsidRPr="008026EA" w:rsidRDefault="0001720A" w:rsidP="008026EA">
      <w:pPr>
        <w:snapToGrid w:val="0"/>
        <w:spacing w:line="276" w:lineRule="auto"/>
        <w:jc w:val="both"/>
        <w:rPr>
          <w:rFonts w:cstheme="minorHAnsi"/>
          <w:color w:val="000000" w:themeColor="text1"/>
          <w:sz w:val="22"/>
          <w:szCs w:val="22"/>
        </w:rPr>
      </w:pPr>
    </w:p>
    <w:p w14:paraId="05FAF09B" w14:textId="2790A564" w:rsidR="006962EF" w:rsidRPr="008026EA" w:rsidRDefault="006962EF" w:rsidP="008026EA">
      <w:pPr>
        <w:spacing w:line="276" w:lineRule="auto"/>
        <w:jc w:val="both"/>
        <w:rPr>
          <w:rFonts w:eastAsia="Times New Roman" w:cstheme="minorHAnsi"/>
          <w:b/>
          <w:bCs/>
          <w:color w:val="000000" w:themeColor="text1"/>
          <w:sz w:val="22"/>
          <w:szCs w:val="22"/>
          <w:lang w:eastAsia="en-GB"/>
        </w:rPr>
      </w:pPr>
      <w:r w:rsidRPr="008026EA">
        <w:rPr>
          <w:rFonts w:eastAsia="Times New Roman" w:cstheme="minorHAnsi"/>
          <w:b/>
          <w:bCs/>
          <w:color w:val="000000" w:themeColor="text1"/>
          <w:sz w:val="22"/>
          <w:szCs w:val="22"/>
          <w:lang w:eastAsia="en-GB"/>
        </w:rPr>
        <w:t>&gt; What were the main conclusions made?</w:t>
      </w:r>
    </w:p>
    <w:p w14:paraId="70044C3D" w14:textId="77777777" w:rsidR="006962EF" w:rsidRPr="008026EA" w:rsidRDefault="006962EF" w:rsidP="008026EA">
      <w:pPr>
        <w:spacing w:line="276" w:lineRule="auto"/>
        <w:jc w:val="both"/>
        <w:rPr>
          <w:rFonts w:eastAsia="Times New Roman" w:cstheme="minorHAnsi"/>
          <w:color w:val="000000" w:themeColor="text1"/>
          <w:sz w:val="22"/>
          <w:szCs w:val="22"/>
          <w:lang w:eastAsia="en-GB"/>
        </w:rPr>
      </w:pPr>
    </w:p>
    <w:p w14:paraId="770895AF" w14:textId="0E4E4868" w:rsidR="006F2747" w:rsidRPr="008026EA" w:rsidRDefault="0096021C" w:rsidP="008026EA">
      <w:pPr>
        <w:snapToGrid w:val="0"/>
        <w:spacing w:line="276" w:lineRule="auto"/>
        <w:jc w:val="both"/>
        <w:rPr>
          <w:rFonts w:cstheme="minorHAnsi"/>
          <w:color w:val="000000" w:themeColor="text1"/>
          <w:sz w:val="22"/>
          <w:szCs w:val="22"/>
        </w:rPr>
      </w:pPr>
      <w:r w:rsidRPr="008026EA">
        <w:rPr>
          <w:rFonts w:cstheme="minorHAnsi"/>
          <w:color w:val="000000" w:themeColor="text1"/>
          <w:sz w:val="22"/>
          <w:szCs w:val="22"/>
        </w:rPr>
        <w:t xml:space="preserve">The session reaffirmed the need for a Global Network for Rare Diseases. A network of networks in which clinical experts can offer their expertise anywhere in the world to help with the </w:t>
      </w:r>
      <w:r w:rsidR="00B5037C" w:rsidRPr="008026EA">
        <w:rPr>
          <w:rFonts w:cstheme="minorHAnsi"/>
          <w:color w:val="000000" w:themeColor="text1"/>
          <w:sz w:val="22"/>
          <w:szCs w:val="22"/>
        </w:rPr>
        <w:t>correct</w:t>
      </w:r>
      <w:r w:rsidRPr="008026EA">
        <w:rPr>
          <w:rFonts w:cstheme="minorHAnsi"/>
          <w:color w:val="000000" w:themeColor="text1"/>
          <w:sz w:val="22"/>
          <w:szCs w:val="22"/>
        </w:rPr>
        <w:t xml:space="preserve"> diagnosis and treatment plan and share learnings </w:t>
      </w:r>
      <w:r w:rsidR="00471536" w:rsidRPr="008026EA">
        <w:rPr>
          <w:rFonts w:cstheme="minorHAnsi"/>
          <w:color w:val="000000" w:themeColor="text1"/>
          <w:sz w:val="22"/>
          <w:szCs w:val="22"/>
        </w:rPr>
        <w:t xml:space="preserve">from the ground </w:t>
      </w:r>
      <w:r w:rsidRPr="008026EA">
        <w:rPr>
          <w:rFonts w:cstheme="minorHAnsi"/>
          <w:color w:val="000000" w:themeColor="text1"/>
          <w:sz w:val="22"/>
          <w:szCs w:val="22"/>
        </w:rPr>
        <w:t>and technology from different countries.</w:t>
      </w:r>
      <w:r w:rsidR="00EB3868" w:rsidRPr="008026EA">
        <w:rPr>
          <w:rFonts w:cstheme="minorHAnsi"/>
          <w:color w:val="000000" w:themeColor="text1"/>
          <w:sz w:val="22"/>
          <w:szCs w:val="22"/>
        </w:rPr>
        <w:t xml:space="preserve"> </w:t>
      </w:r>
      <w:r w:rsidR="006F2747" w:rsidRPr="008026EA">
        <w:rPr>
          <w:rFonts w:cstheme="minorHAnsi"/>
          <w:color w:val="000000" w:themeColor="text1"/>
          <w:sz w:val="22"/>
          <w:szCs w:val="22"/>
        </w:rPr>
        <w:t>Each step</w:t>
      </w:r>
      <w:r w:rsidR="00EB3868" w:rsidRPr="008026EA">
        <w:rPr>
          <w:rFonts w:cstheme="minorHAnsi"/>
          <w:color w:val="000000" w:themeColor="text1"/>
          <w:sz w:val="22"/>
          <w:szCs w:val="22"/>
        </w:rPr>
        <w:t xml:space="preserve"> in the rare disease community</w:t>
      </w:r>
      <w:r w:rsidR="006F2747" w:rsidRPr="008026EA">
        <w:rPr>
          <w:rFonts w:cstheme="minorHAnsi"/>
          <w:color w:val="000000" w:themeColor="text1"/>
          <w:sz w:val="22"/>
          <w:szCs w:val="22"/>
        </w:rPr>
        <w:t xml:space="preserve"> is a good step </w:t>
      </w:r>
      <w:r w:rsidR="00B5037C" w:rsidRPr="008026EA">
        <w:rPr>
          <w:rFonts w:cstheme="minorHAnsi"/>
          <w:color w:val="000000" w:themeColor="text1"/>
          <w:sz w:val="22"/>
          <w:szCs w:val="22"/>
        </w:rPr>
        <w:t>toward</w:t>
      </w:r>
      <w:r w:rsidR="006F2747" w:rsidRPr="008026EA">
        <w:rPr>
          <w:rFonts w:cstheme="minorHAnsi"/>
          <w:color w:val="000000" w:themeColor="text1"/>
          <w:sz w:val="22"/>
          <w:szCs w:val="22"/>
        </w:rPr>
        <w:t xml:space="preserve"> a global collaborative effort</w:t>
      </w:r>
      <w:r w:rsidR="00EB3868" w:rsidRPr="008026EA">
        <w:rPr>
          <w:rFonts w:cstheme="minorHAnsi"/>
          <w:color w:val="000000" w:themeColor="text1"/>
          <w:sz w:val="22"/>
          <w:szCs w:val="22"/>
        </w:rPr>
        <w:t xml:space="preserve">, as rare diseases </w:t>
      </w:r>
      <w:r w:rsidR="00B5037C" w:rsidRPr="008026EA">
        <w:rPr>
          <w:rFonts w:cstheme="minorHAnsi"/>
          <w:color w:val="000000" w:themeColor="text1"/>
          <w:sz w:val="22"/>
          <w:szCs w:val="22"/>
        </w:rPr>
        <w:t>are</w:t>
      </w:r>
      <w:r w:rsidR="00EB3868" w:rsidRPr="008026EA">
        <w:rPr>
          <w:rFonts w:cstheme="minorHAnsi"/>
          <w:color w:val="000000" w:themeColor="text1"/>
          <w:sz w:val="22"/>
          <w:szCs w:val="22"/>
        </w:rPr>
        <w:t xml:space="preserve"> a global public health priority</w:t>
      </w:r>
      <w:r w:rsidRPr="008026EA">
        <w:rPr>
          <w:rFonts w:cstheme="minorHAnsi"/>
          <w:color w:val="000000" w:themeColor="text1"/>
          <w:sz w:val="22"/>
          <w:szCs w:val="22"/>
        </w:rPr>
        <w:t>.</w:t>
      </w:r>
    </w:p>
    <w:p w14:paraId="629CB533" w14:textId="77777777" w:rsidR="0001720A" w:rsidRPr="008026EA" w:rsidRDefault="0001720A" w:rsidP="008026EA">
      <w:pPr>
        <w:snapToGrid w:val="0"/>
        <w:spacing w:line="276" w:lineRule="auto"/>
        <w:jc w:val="both"/>
        <w:rPr>
          <w:rFonts w:cstheme="minorHAnsi"/>
          <w:color w:val="000000" w:themeColor="text1"/>
          <w:sz w:val="22"/>
          <w:szCs w:val="22"/>
        </w:rPr>
      </w:pPr>
    </w:p>
    <w:p w14:paraId="4600ADC4" w14:textId="45241C97" w:rsidR="006F2747" w:rsidRPr="008026EA" w:rsidRDefault="006F2747" w:rsidP="008026EA">
      <w:pPr>
        <w:snapToGrid w:val="0"/>
        <w:spacing w:line="276" w:lineRule="auto"/>
        <w:jc w:val="both"/>
        <w:rPr>
          <w:rFonts w:cstheme="minorHAnsi"/>
          <w:color w:val="000000" w:themeColor="text1"/>
          <w:sz w:val="22"/>
          <w:szCs w:val="22"/>
        </w:rPr>
      </w:pPr>
      <w:r w:rsidRPr="008026EA">
        <w:rPr>
          <w:rFonts w:cstheme="minorHAnsi"/>
          <w:color w:val="000000" w:themeColor="text1"/>
          <w:sz w:val="22"/>
          <w:szCs w:val="22"/>
        </w:rPr>
        <w:t xml:space="preserve">One insight gained was to leverage the tools, infrastructure and resources of existing networks and utilise the mature networks and collaborations to support the development of new networks and collaborations. For example, to explore how the ERNs can provide a learning and </w:t>
      </w:r>
      <w:r w:rsidR="00391E64" w:rsidRPr="008026EA">
        <w:rPr>
          <w:rFonts w:cstheme="minorHAnsi"/>
          <w:color w:val="000000" w:themeColor="text1"/>
          <w:sz w:val="22"/>
          <w:szCs w:val="22"/>
        </w:rPr>
        <w:t xml:space="preserve">knowledge </w:t>
      </w:r>
      <w:r w:rsidRPr="008026EA">
        <w:rPr>
          <w:rFonts w:cstheme="minorHAnsi"/>
          <w:color w:val="000000" w:themeColor="text1"/>
          <w:sz w:val="22"/>
          <w:szCs w:val="22"/>
        </w:rPr>
        <w:t xml:space="preserve">exchange space for other regions to learn from their experience </w:t>
      </w:r>
      <w:r w:rsidR="00B5037C" w:rsidRPr="008026EA">
        <w:rPr>
          <w:rFonts w:cstheme="minorHAnsi"/>
          <w:color w:val="000000" w:themeColor="text1"/>
          <w:sz w:val="22"/>
          <w:szCs w:val="22"/>
        </w:rPr>
        <w:t>setting up new EU networks</w:t>
      </w:r>
      <w:r w:rsidRPr="008026EA">
        <w:rPr>
          <w:rFonts w:cstheme="minorHAnsi"/>
          <w:color w:val="000000" w:themeColor="text1"/>
          <w:sz w:val="22"/>
          <w:szCs w:val="22"/>
        </w:rPr>
        <w:t>.</w:t>
      </w:r>
    </w:p>
    <w:p w14:paraId="0BD7858B" w14:textId="12C7D9D8" w:rsidR="006962EF" w:rsidRPr="008026EA" w:rsidRDefault="006F2747" w:rsidP="008026EA">
      <w:pPr>
        <w:snapToGrid w:val="0"/>
        <w:spacing w:line="276" w:lineRule="auto"/>
        <w:jc w:val="both"/>
        <w:rPr>
          <w:rFonts w:cstheme="minorHAnsi"/>
          <w:color w:val="000000" w:themeColor="text1"/>
          <w:sz w:val="22"/>
          <w:szCs w:val="22"/>
        </w:rPr>
      </w:pPr>
      <w:r w:rsidRPr="008026EA">
        <w:rPr>
          <w:rFonts w:cstheme="minorHAnsi"/>
          <w:color w:val="000000" w:themeColor="text1"/>
          <w:sz w:val="22"/>
          <w:szCs w:val="22"/>
        </w:rPr>
        <w:lastRenderedPageBreak/>
        <w:t>The session highlighted the need for RDI to support local and regional communities to be able to apply to join the pilot network</w:t>
      </w:r>
      <w:r w:rsidR="007B2E29" w:rsidRPr="008026EA">
        <w:rPr>
          <w:rFonts w:cstheme="minorHAnsi"/>
          <w:color w:val="000000" w:themeColor="text1"/>
          <w:sz w:val="22"/>
          <w:szCs w:val="22"/>
        </w:rPr>
        <w:t xml:space="preserve">, which is expected to be </w:t>
      </w:r>
      <w:r w:rsidR="00B5037C" w:rsidRPr="008026EA">
        <w:rPr>
          <w:rFonts w:cstheme="minorHAnsi"/>
          <w:color w:val="000000" w:themeColor="text1"/>
          <w:sz w:val="22"/>
          <w:szCs w:val="22"/>
        </w:rPr>
        <w:t>organised</w:t>
      </w:r>
      <w:r w:rsidR="007B2E29" w:rsidRPr="008026EA">
        <w:rPr>
          <w:rFonts w:cstheme="minorHAnsi"/>
          <w:color w:val="000000" w:themeColor="text1"/>
          <w:sz w:val="22"/>
          <w:szCs w:val="22"/>
        </w:rPr>
        <w:t xml:space="preserve"> in the coming year(s)</w:t>
      </w:r>
      <w:r w:rsidRPr="008026EA">
        <w:rPr>
          <w:rFonts w:cstheme="minorHAnsi"/>
          <w:color w:val="000000" w:themeColor="text1"/>
          <w:sz w:val="22"/>
          <w:szCs w:val="22"/>
        </w:rPr>
        <w:t xml:space="preserve">, for example: supporting the piloting of new regional hubs in </w:t>
      </w:r>
      <w:r w:rsidR="007B2E29" w:rsidRPr="008026EA">
        <w:rPr>
          <w:rFonts w:cstheme="minorHAnsi"/>
          <w:color w:val="000000" w:themeColor="text1"/>
          <w:sz w:val="22"/>
          <w:szCs w:val="22"/>
        </w:rPr>
        <w:t>low-and-middle-income</w:t>
      </w:r>
      <w:r w:rsidR="00D079E2" w:rsidRPr="008026EA">
        <w:rPr>
          <w:rFonts w:cstheme="minorHAnsi"/>
          <w:color w:val="000000" w:themeColor="text1"/>
          <w:sz w:val="22"/>
          <w:szCs w:val="22"/>
        </w:rPr>
        <w:t xml:space="preserve"> countries</w:t>
      </w:r>
      <w:r w:rsidRPr="008026EA">
        <w:rPr>
          <w:rFonts w:cstheme="minorHAnsi"/>
          <w:color w:val="000000" w:themeColor="text1"/>
          <w:sz w:val="22"/>
          <w:szCs w:val="22"/>
        </w:rPr>
        <w:t xml:space="preserve"> and regions.</w:t>
      </w:r>
    </w:p>
    <w:p w14:paraId="6B403FD8" w14:textId="77777777" w:rsidR="006962EF" w:rsidRPr="008026EA" w:rsidRDefault="006962EF" w:rsidP="008026EA">
      <w:pPr>
        <w:spacing w:line="276" w:lineRule="auto"/>
        <w:jc w:val="both"/>
        <w:rPr>
          <w:rFonts w:eastAsia="Times New Roman" w:cstheme="minorHAnsi"/>
          <w:color w:val="000000" w:themeColor="text1"/>
          <w:sz w:val="22"/>
          <w:szCs w:val="22"/>
          <w:lang w:eastAsia="en-GB"/>
        </w:rPr>
      </w:pPr>
    </w:p>
    <w:p w14:paraId="06ED0E21" w14:textId="6FEDAB74" w:rsidR="006962EF" w:rsidRPr="008026EA" w:rsidRDefault="006962EF" w:rsidP="008026EA">
      <w:pPr>
        <w:spacing w:line="276" w:lineRule="auto"/>
        <w:jc w:val="both"/>
        <w:rPr>
          <w:rFonts w:eastAsia="Times New Roman" w:cstheme="minorHAnsi"/>
          <w:b/>
          <w:bCs/>
          <w:color w:val="000000" w:themeColor="text1"/>
          <w:sz w:val="22"/>
          <w:szCs w:val="22"/>
          <w:lang w:eastAsia="en-GB"/>
        </w:rPr>
      </w:pPr>
      <w:r w:rsidRPr="008026EA">
        <w:rPr>
          <w:rFonts w:eastAsia="Times New Roman" w:cstheme="minorHAnsi"/>
          <w:b/>
          <w:bCs/>
          <w:color w:val="000000" w:themeColor="text1"/>
          <w:sz w:val="22"/>
          <w:szCs w:val="22"/>
          <w:lang w:eastAsia="en-GB"/>
        </w:rPr>
        <w:t>&gt; What are the next steps / key commitments? </w:t>
      </w:r>
    </w:p>
    <w:p w14:paraId="4F43B4B8" w14:textId="6F1754A1" w:rsidR="006962EF" w:rsidRPr="008026EA" w:rsidRDefault="006962EF" w:rsidP="008026EA">
      <w:pPr>
        <w:spacing w:line="276" w:lineRule="auto"/>
        <w:jc w:val="both"/>
        <w:rPr>
          <w:rFonts w:eastAsia="Times New Roman" w:cstheme="minorHAnsi"/>
          <w:color w:val="000000" w:themeColor="text1"/>
          <w:sz w:val="22"/>
          <w:szCs w:val="22"/>
          <w:lang w:eastAsia="en-GB"/>
        </w:rPr>
      </w:pPr>
    </w:p>
    <w:p w14:paraId="756F850A" w14:textId="6F2EE440" w:rsidR="006F2747" w:rsidRPr="008026EA" w:rsidRDefault="006F2747" w:rsidP="008026EA">
      <w:pPr>
        <w:spacing w:line="276" w:lineRule="auto"/>
        <w:jc w:val="both"/>
        <w:rPr>
          <w:rFonts w:cstheme="minorHAnsi"/>
          <w:color w:val="000000" w:themeColor="text1"/>
          <w:sz w:val="22"/>
          <w:szCs w:val="22"/>
        </w:rPr>
      </w:pPr>
      <w:r w:rsidRPr="008026EA">
        <w:rPr>
          <w:rFonts w:cstheme="minorHAnsi"/>
          <w:color w:val="000000" w:themeColor="text1"/>
          <w:sz w:val="22"/>
          <w:szCs w:val="22"/>
        </w:rPr>
        <w:t xml:space="preserve">The UN Resolution on </w:t>
      </w:r>
      <w:r w:rsidR="00D079E2" w:rsidRPr="008026EA">
        <w:rPr>
          <w:rFonts w:cstheme="minorHAnsi"/>
          <w:color w:val="000000" w:themeColor="text1"/>
          <w:sz w:val="22"/>
          <w:szCs w:val="22"/>
        </w:rPr>
        <w:t>A</w:t>
      </w:r>
      <w:r w:rsidRPr="008026EA">
        <w:rPr>
          <w:rFonts w:cstheme="minorHAnsi"/>
          <w:color w:val="000000" w:themeColor="text1"/>
          <w:sz w:val="22"/>
          <w:szCs w:val="22"/>
        </w:rPr>
        <w:t xml:space="preserve">ddressing the </w:t>
      </w:r>
      <w:r w:rsidR="00D079E2" w:rsidRPr="008026EA">
        <w:rPr>
          <w:rFonts w:cstheme="minorHAnsi"/>
          <w:color w:val="000000" w:themeColor="text1"/>
          <w:sz w:val="22"/>
          <w:szCs w:val="22"/>
        </w:rPr>
        <w:t>C</w:t>
      </w:r>
      <w:r w:rsidRPr="008026EA">
        <w:rPr>
          <w:rFonts w:cstheme="minorHAnsi"/>
          <w:color w:val="000000" w:themeColor="text1"/>
          <w:sz w:val="22"/>
          <w:szCs w:val="22"/>
        </w:rPr>
        <w:t xml:space="preserve">hallenges of Persons Living with a Rare Disease and their </w:t>
      </w:r>
      <w:r w:rsidR="00D079E2" w:rsidRPr="008026EA">
        <w:rPr>
          <w:rFonts w:cstheme="minorHAnsi"/>
          <w:color w:val="000000" w:themeColor="text1"/>
          <w:sz w:val="22"/>
          <w:szCs w:val="22"/>
        </w:rPr>
        <w:t>F</w:t>
      </w:r>
      <w:r w:rsidRPr="008026EA">
        <w:rPr>
          <w:rFonts w:cstheme="minorHAnsi"/>
          <w:color w:val="000000" w:themeColor="text1"/>
          <w:sz w:val="22"/>
          <w:szCs w:val="22"/>
        </w:rPr>
        <w:t xml:space="preserve">amilies encourages Member States to foster the creation of networks of experts and multidisciplinary </w:t>
      </w:r>
      <w:r w:rsidR="00B5037C" w:rsidRPr="008026EA">
        <w:rPr>
          <w:rFonts w:cstheme="minorHAnsi"/>
          <w:color w:val="000000" w:themeColor="text1"/>
          <w:sz w:val="22"/>
          <w:szCs w:val="22"/>
        </w:rPr>
        <w:t>specialised</w:t>
      </w:r>
      <w:r w:rsidRPr="008026EA">
        <w:rPr>
          <w:rFonts w:cstheme="minorHAnsi"/>
          <w:color w:val="000000" w:themeColor="text1"/>
          <w:sz w:val="22"/>
          <w:szCs w:val="22"/>
        </w:rPr>
        <w:t xml:space="preserve"> expert hubs for rare diseases</w:t>
      </w:r>
      <w:r w:rsidR="00B5037C" w:rsidRPr="008026EA">
        <w:rPr>
          <w:rFonts w:cstheme="minorHAnsi"/>
          <w:color w:val="000000" w:themeColor="text1"/>
          <w:sz w:val="22"/>
          <w:szCs w:val="22"/>
        </w:rPr>
        <w:t xml:space="preserve"> and</w:t>
      </w:r>
      <w:r w:rsidRPr="008026EA">
        <w:rPr>
          <w:rFonts w:cstheme="minorHAnsi"/>
          <w:color w:val="000000" w:themeColor="text1"/>
          <w:sz w:val="22"/>
          <w:szCs w:val="22"/>
        </w:rPr>
        <w:t xml:space="preserve"> to </w:t>
      </w:r>
      <w:r w:rsidR="00B5037C" w:rsidRPr="008026EA">
        <w:rPr>
          <w:rFonts w:cstheme="minorHAnsi"/>
          <w:color w:val="000000" w:themeColor="text1"/>
          <w:sz w:val="22"/>
          <w:szCs w:val="22"/>
        </w:rPr>
        <w:t>strengthen</w:t>
      </w:r>
      <w:r w:rsidRPr="008026EA">
        <w:rPr>
          <w:rFonts w:cstheme="minorHAnsi"/>
          <w:color w:val="000000" w:themeColor="text1"/>
          <w:sz w:val="22"/>
          <w:szCs w:val="22"/>
        </w:rPr>
        <w:t xml:space="preserve"> international collaboration on research and share data</w:t>
      </w:r>
      <w:r w:rsidR="00CF610F" w:rsidRPr="008026EA">
        <w:rPr>
          <w:rFonts w:cstheme="minorHAnsi"/>
          <w:color w:val="000000" w:themeColor="text1"/>
          <w:sz w:val="22"/>
          <w:szCs w:val="22"/>
        </w:rPr>
        <w:t>.</w:t>
      </w:r>
    </w:p>
    <w:p w14:paraId="29FF3BE0" w14:textId="77777777" w:rsidR="0001720A" w:rsidRPr="008026EA" w:rsidRDefault="0001720A" w:rsidP="008026EA">
      <w:pPr>
        <w:spacing w:line="276" w:lineRule="auto"/>
        <w:jc w:val="both"/>
        <w:rPr>
          <w:rFonts w:cstheme="minorHAnsi"/>
          <w:color w:val="000000" w:themeColor="text1"/>
          <w:sz w:val="22"/>
          <w:szCs w:val="22"/>
        </w:rPr>
      </w:pPr>
    </w:p>
    <w:p w14:paraId="4C47492E" w14:textId="0E40F57A" w:rsidR="006F2747" w:rsidRPr="008026EA" w:rsidRDefault="00CF610F" w:rsidP="008026EA">
      <w:pPr>
        <w:spacing w:line="276" w:lineRule="auto"/>
        <w:jc w:val="both"/>
        <w:rPr>
          <w:rFonts w:cstheme="minorHAnsi"/>
          <w:color w:val="000000" w:themeColor="text1"/>
          <w:sz w:val="22"/>
          <w:szCs w:val="22"/>
        </w:rPr>
      </w:pPr>
      <w:r w:rsidRPr="008026EA">
        <w:rPr>
          <w:rFonts w:cstheme="minorHAnsi"/>
          <w:color w:val="000000" w:themeColor="text1"/>
          <w:sz w:val="22"/>
          <w:szCs w:val="22"/>
        </w:rPr>
        <w:t xml:space="preserve">At the recent RDI Policy Event in Geneva, there was a call to action to bring the policymakers into the discussions, foster support from a Member State perspective and build on the </w:t>
      </w:r>
      <w:r w:rsidR="00B5037C" w:rsidRPr="008026EA">
        <w:rPr>
          <w:rFonts w:cstheme="minorHAnsi"/>
          <w:color w:val="000000" w:themeColor="text1"/>
          <w:sz w:val="22"/>
          <w:szCs w:val="22"/>
        </w:rPr>
        <w:t>European Commission's (EC) support</w:t>
      </w:r>
      <w:r w:rsidRPr="008026EA">
        <w:rPr>
          <w:rFonts w:cstheme="minorHAnsi"/>
          <w:color w:val="000000" w:themeColor="text1"/>
          <w:sz w:val="22"/>
          <w:szCs w:val="22"/>
        </w:rPr>
        <w:t xml:space="preserve">. </w:t>
      </w:r>
      <w:r w:rsidR="006F2747" w:rsidRPr="008026EA">
        <w:rPr>
          <w:rFonts w:cstheme="minorHAnsi"/>
          <w:color w:val="000000" w:themeColor="text1"/>
          <w:sz w:val="22"/>
          <w:szCs w:val="22"/>
        </w:rPr>
        <w:t xml:space="preserve">Dr. </w:t>
      </w:r>
      <w:proofErr w:type="spellStart"/>
      <w:r w:rsidR="006F2747" w:rsidRPr="008026EA">
        <w:rPr>
          <w:rFonts w:cstheme="minorHAnsi"/>
          <w:color w:val="000000" w:themeColor="text1"/>
          <w:sz w:val="22"/>
          <w:szCs w:val="22"/>
        </w:rPr>
        <w:t>Krech</w:t>
      </w:r>
      <w:proofErr w:type="spellEnd"/>
      <w:r w:rsidR="0096021C" w:rsidRPr="008026EA">
        <w:rPr>
          <w:rFonts w:cstheme="minorHAnsi"/>
          <w:color w:val="000000" w:themeColor="text1"/>
          <w:sz w:val="22"/>
          <w:szCs w:val="22"/>
        </w:rPr>
        <w:t>, WHO</w:t>
      </w:r>
      <w:r w:rsidR="006F2747" w:rsidRPr="008026EA">
        <w:rPr>
          <w:rFonts w:cstheme="minorHAnsi"/>
          <w:color w:val="000000" w:themeColor="text1"/>
          <w:sz w:val="22"/>
          <w:szCs w:val="22"/>
        </w:rPr>
        <w:t xml:space="preserve"> </w:t>
      </w:r>
      <w:r w:rsidR="0096021C" w:rsidRPr="008026EA">
        <w:rPr>
          <w:rFonts w:cstheme="minorHAnsi"/>
          <w:color w:val="000000" w:themeColor="text1"/>
          <w:sz w:val="22"/>
          <w:szCs w:val="22"/>
        </w:rPr>
        <w:t>highlighted that “</w:t>
      </w:r>
      <w:r w:rsidR="006F2747" w:rsidRPr="008026EA">
        <w:rPr>
          <w:rFonts w:cstheme="minorHAnsi"/>
          <w:color w:val="000000" w:themeColor="text1"/>
          <w:sz w:val="22"/>
          <w:szCs w:val="22"/>
        </w:rPr>
        <w:t xml:space="preserve">now </w:t>
      </w:r>
      <w:r w:rsidR="00D079E2" w:rsidRPr="008026EA">
        <w:rPr>
          <w:rFonts w:cstheme="minorHAnsi"/>
          <w:color w:val="000000" w:themeColor="text1"/>
          <w:sz w:val="22"/>
          <w:szCs w:val="22"/>
        </w:rPr>
        <w:t xml:space="preserve">is the </w:t>
      </w:r>
      <w:r w:rsidR="006F2747" w:rsidRPr="008026EA">
        <w:rPr>
          <w:rFonts w:cstheme="minorHAnsi"/>
          <w:color w:val="000000" w:themeColor="text1"/>
          <w:sz w:val="22"/>
          <w:szCs w:val="22"/>
        </w:rPr>
        <w:t>time to follow with actions</w:t>
      </w:r>
      <w:r w:rsidR="0096021C" w:rsidRPr="008026EA">
        <w:rPr>
          <w:rFonts w:cstheme="minorHAnsi"/>
          <w:color w:val="000000" w:themeColor="text1"/>
          <w:sz w:val="22"/>
          <w:szCs w:val="22"/>
        </w:rPr>
        <w:t xml:space="preserve">… to strengthen </w:t>
      </w:r>
      <w:r w:rsidR="006F2747" w:rsidRPr="008026EA">
        <w:rPr>
          <w:rFonts w:cstheme="minorHAnsi"/>
          <w:color w:val="000000" w:themeColor="text1"/>
          <w:sz w:val="22"/>
          <w:szCs w:val="22"/>
        </w:rPr>
        <w:t xml:space="preserve">health systems for rare diseases </w:t>
      </w:r>
      <w:r w:rsidR="0096021C" w:rsidRPr="008026EA">
        <w:rPr>
          <w:rFonts w:cstheme="minorHAnsi"/>
          <w:color w:val="000000" w:themeColor="text1"/>
          <w:sz w:val="22"/>
          <w:szCs w:val="22"/>
        </w:rPr>
        <w:t>through the development of</w:t>
      </w:r>
      <w:r w:rsidR="006F2747" w:rsidRPr="008026EA">
        <w:rPr>
          <w:rFonts w:cstheme="minorHAnsi"/>
          <w:color w:val="000000" w:themeColor="text1"/>
          <w:sz w:val="22"/>
          <w:szCs w:val="22"/>
        </w:rPr>
        <w:t xml:space="preserve"> a global network on rare diseases</w:t>
      </w:r>
      <w:r w:rsidR="00D079E2" w:rsidRPr="008026EA">
        <w:rPr>
          <w:rFonts w:cstheme="minorHAnsi"/>
          <w:color w:val="000000" w:themeColor="text1"/>
          <w:sz w:val="22"/>
          <w:szCs w:val="22"/>
        </w:rPr>
        <w:t>.</w:t>
      </w:r>
      <w:r w:rsidR="0096021C" w:rsidRPr="008026EA">
        <w:rPr>
          <w:rFonts w:cstheme="minorHAnsi"/>
          <w:color w:val="000000" w:themeColor="text1"/>
          <w:sz w:val="22"/>
          <w:szCs w:val="22"/>
        </w:rPr>
        <w:t>”</w:t>
      </w:r>
    </w:p>
    <w:p w14:paraId="4BBFA20A" w14:textId="77777777" w:rsidR="0001720A" w:rsidRPr="008026EA" w:rsidRDefault="0001720A" w:rsidP="008026EA">
      <w:pPr>
        <w:spacing w:line="276" w:lineRule="auto"/>
        <w:jc w:val="both"/>
        <w:rPr>
          <w:rFonts w:cstheme="minorHAnsi"/>
          <w:color w:val="000000" w:themeColor="text1"/>
          <w:sz w:val="22"/>
          <w:szCs w:val="22"/>
        </w:rPr>
      </w:pPr>
    </w:p>
    <w:p w14:paraId="5EAEB309" w14:textId="0FFCC56F" w:rsidR="006962EF" w:rsidRPr="008026EA" w:rsidRDefault="003253C8" w:rsidP="008026EA">
      <w:pPr>
        <w:spacing w:line="276" w:lineRule="auto"/>
        <w:jc w:val="both"/>
        <w:rPr>
          <w:rFonts w:eastAsia="Times New Roman" w:cstheme="minorHAnsi"/>
          <w:color w:val="000000" w:themeColor="text1"/>
          <w:sz w:val="22"/>
          <w:szCs w:val="22"/>
          <w:lang w:eastAsia="en-GB"/>
        </w:rPr>
      </w:pPr>
      <w:r w:rsidRPr="008026EA">
        <w:rPr>
          <w:rFonts w:eastAsia="Times New Roman" w:cstheme="minorHAnsi"/>
          <w:color w:val="000000" w:themeColor="text1"/>
          <w:sz w:val="22"/>
          <w:szCs w:val="22"/>
          <w:lang w:eastAsia="en-GB"/>
        </w:rPr>
        <w:t>T</w:t>
      </w:r>
      <w:r w:rsidR="007B2E29" w:rsidRPr="008026EA">
        <w:rPr>
          <w:rFonts w:eastAsia="Times New Roman" w:cstheme="minorHAnsi"/>
          <w:color w:val="000000" w:themeColor="text1"/>
          <w:sz w:val="22"/>
          <w:szCs w:val="22"/>
          <w:lang w:eastAsia="en-GB"/>
        </w:rPr>
        <w:t>he next step is t</w:t>
      </w:r>
      <w:r w:rsidRPr="008026EA">
        <w:rPr>
          <w:rFonts w:eastAsia="Times New Roman" w:cstheme="minorHAnsi"/>
          <w:color w:val="000000" w:themeColor="text1"/>
          <w:sz w:val="22"/>
          <w:szCs w:val="22"/>
          <w:lang w:eastAsia="en-GB"/>
        </w:rPr>
        <w:t>o explore with the EC and the ERN Coordinators Group the opportunit</w:t>
      </w:r>
      <w:r w:rsidR="00B34007" w:rsidRPr="008026EA">
        <w:rPr>
          <w:rFonts w:eastAsia="Times New Roman" w:cstheme="minorHAnsi"/>
          <w:color w:val="000000" w:themeColor="text1"/>
          <w:sz w:val="22"/>
          <w:szCs w:val="22"/>
          <w:lang w:eastAsia="en-GB"/>
        </w:rPr>
        <w:t xml:space="preserve">ies </w:t>
      </w:r>
      <w:r w:rsidRPr="008026EA">
        <w:rPr>
          <w:rFonts w:eastAsia="Times New Roman" w:cstheme="minorHAnsi"/>
          <w:color w:val="000000" w:themeColor="text1"/>
          <w:sz w:val="22"/>
          <w:szCs w:val="22"/>
          <w:lang w:eastAsia="en-GB"/>
        </w:rPr>
        <w:t xml:space="preserve">and activities that can </w:t>
      </w:r>
      <w:r w:rsidR="00B5037C" w:rsidRPr="008026EA">
        <w:rPr>
          <w:rFonts w:eastAsia="Times New Roman" w:cstheme="minorHAnsi"/>
          <w:color w:val="000000" w:themeColor="text1"/>
          <w:sz w:val="22"/>
          <w:szCs w:val="22"/>
          <w:lang w:eastAsia="en-GB"/>
        </w:rPr>
        <w:t>now be undertaken to support the pilot network's development</w:t>
      </w:r>
      <w:r w:rsidRPr="008026EA">
        <w:rPr>
          <w:rFonts w:eastAsia="Times New Roman" w:cstheme="minorHAnsi"/>
          <w:color w:val="000000" w:themeColor="text1"/>
          <w:sz w:val="22"/>
          <w:szCs w:val="22"/>
          <w:lang w:eastAsia="en-GB"/>
        </w:rPr>
        <w:t>.</w:t>
      </w:r>
    </w:p>
    <w:p w14:paraId="7F715E25" w14:textId="77777777" w:rsidR="006962EF" w:rsidRPr="008026EA" w:rsidRDefault="006962EF" w:rsidP="008026EA">
      <w:pPr>
        <w:spacing w:line="276" w:lineRule="auto"/>
        <w:jc w:val="both"/>
        <w:rPr>
          <w:rFonts w:eastAsia="Times New Roman" w:cstheme="minorHAnsi"/>
          <w:color w:val="000000" w:themeColor="text1"/>
          <w:sz w:val="22"/>
          <w:szCs w:val="22"/>
          <w:lang w:eastAsia="en-GB"/>
        </w:rPr>
      </w:pPr>
    </w:p>
    <w:p w14:paraId="459B35E1" w14:textId="77777777" w:rsidR="00694811" w:rsidRPr="008026EA" w:rsidRDefault="00694811" w:rsidP="008026EA">
      <w:pPr>
        <w:spacing w:line="276" w:lineRule="auto"/>
        <w:jc w:val="both"/>
        <w:rPr>
          <w:rFonts w:cstheme="minorHAnsi"/>
          <w:color w:val="000000" w:themeColor="text1"/>
          <w:sz w:val="22"/>
          <w:szCs w:val="22"/>
        </w:rPr>
      </w:pPr>
    </w:p>
    <w:sectPr w:rsidR="00694811" w:rsidRPr="008026EA" w:rsidSect="006A1C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F0FA3"/>
    <w:multiLevelType w:val="multilevel"/>
    <w:tmpl w:val="0FC20C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9AC6288"/>
    <w:multiLevelType w:val="hybridMultilevel"/>
    <w:tmpl w:val="C5C00732"/>
    <w:lvl w:ilvl="0" w:tplc="FDB0FC68">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EE5E0D"/>
    <w:multiLevelType w:val="multilevel"/>
    <w:tmpl w:val="C16037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22254682">
    <w:abstractNumId w:val="1"/>
  </w:num>
  <w:num w:numId="2" w16cid:durableId="2142768430">
    <w:abstractNumId w:val="2"/>
  </w:num>
  <w:num w:numId="3" w16cid:durableId="1278441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EF"/>
    <w:rsid w:val="0000718B"/>
    <w:rsid w:val="0001720A"/>
    <w:rsid w:val="00047C7D"/>
    <w:rsid w:val="00070E89"/>
    <w:rsid w:val="001540A1"/>
    <w:rsid w:val="00290458"/>
    <w:rsid w:val="003253C8"/>
    <w:rsid w:val="00391E64"/>
    <w:rsid w:val="003A3A78"/>
    <w:rsid w:val="00405FDC"/>
    <w:rsid w:val="00471536"/>
    <w:rsid w:val="004E73A0"/>
    <w:rsid w:val="005B6A1A"/>
    <w:rsid w:val="005E57E4"/>
    <w:rsid w:val="00694811"/>
    <w:rsid w:val="006962EF"/>
    <w:rsid w:val="006A1CB6"/>
    <w:rsid w:val="006F2747"/>
    <w:rsid w:val="007640B1"/>
    <w:rsid w:val="00791629"/>
    <w:rsid w:val="007B2E29"/>
    <w:rsid w:val="007E5A65"/>
    <w:rsid w:val="008026EA"/>
    <w:rsid w:val="0083528B"/>
    <w:rsid w:val="00845443"/>
    <w:rsid w:val="0094123C"/>
    <w:rsid w:val="00943D36"/>
    <w:rsid w:val="0096021C"/>
    <w:rsid w:val="00B34007"/>
    <w:rsid w:val="00B5037C"/>
    <w:rsid w:val="00B509AB"/>
    <w:rsid w:val="00B6206C"/>
    <w:rsid w:val="00B87EC9"/>
    <w:rsid w:val="00C14361"/>
    <w:rsid w:val="00CF610F"/>
    <w:rsid w:val="00D079E2"/>
    <w:rsid w:val="00DB697E"/>
    <w:rsid w:val="00DD5123"/>
    <w:rsid w:val="00EB3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A499"/>
  <w15:chartTrackingRefBased/>
  <w15:docId w15:val="{4001D18F-4B4B-A545-A585-313C74AD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4361"/>
    <w:pPr>
      <w:ind w:left="720"/>
      <w:contextualSpacing/>
    </w:pPr>
    <w:rPr>
      <w:rFonts w:ascii="Times New Roman" w:eastAsia="Times New Roman" w:hAnsi="Times New Roman" w:cs="Times New Roman"/>
      <w:lang w:eastAsia="en-GB"/>
    </w:rPr>
  </w:style>
  <w:style w:type="character" w:customStyle="1" w:styleId="ListParagraphChar">
    <w:name w:val="List Paragraph Char"/>
    <w:basedOn w:val="DefaultParagraphFont"/>
    <w:link w:val="ListParagraph"/>
    <w:uiPriority w:val="34"/>
    <w:rsid w:val="00C14361"/>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7E5A65"/>
    <w:rPr>
      <w:sz w:val="16"/>
      <w:szCs w:val="16"/>
    </w:rPr>
  </w:style>
  <w:style w:type="paragraph" w:styleId="CommentText">
    <w:name w:val="annotation text"/>
    <w:basedOn w:val="Normal"/>
    <w:link w:val="CommentTextChar"/>
    <w:uiPriority w:val="99"/>
    <w:unhideWhenUsed/>
    <w:rsid w:val="007E5A65"/>
    <w:rPr>
      <w:sz w:val="20"/>
      <w:szCs w:val="20"/>
    </w:rPr>
  </w:style>
  <w:style w:type="character" w:customStyle="1" w:styleId="CommentTextChar">
    <w:name w:val="Comment Text Char"/>
    <w:basedOn w:val="DefaultParagraphFont"/>
    <w:link w:val="CommentText"/>
    <w:uiPriority w:val="99"/>
    <w:rsid w:val="007E5A65"/>
    <w:rPr>
      <w:sz w:val="20"/>
      <w:szCs w:val="20"/>
      <w:lang w:val="en-GB"/>
    </w:rPr>
  </w:style>
  <w:style w:type="paragraph" w:styleId="CommentSubject">
    <w:name w:val="annotation subject"/>
    <w:basedOn w:val="CommentText"/>
    <w:next w:val="CommentText"/>
    <w:link w:val="CommentSubjectChar"/>
    <w:uiPriority w:val="99"/>
    <w:semiHidden/>
    <w:unhideWhenUsed/>
    <w:rsid w:val="007E5A65"/>
    <w:rPr>
      <w:b/>
      <w:bCs/>
    </w:rPr>
  </w:style>
  <w:style w:type="character" w:customStyle="1" w:styleId="CommentSubjectChar">
    <w:name w:val="Comment Subject Char"/>
    <w:basedOn w:val="CommentTextChar"/>
    <w:link w:val="CommentSubject"/>
    <w:uiPriority w:val="99"/>
    <w:semiHidden/>
    <w:rsid w:val="007E5A65"/>
    <w:rPr>
      <w:b/>
      <w:bCs/>
      <w:sz w:val="20"/>
      <w:szCs w:val="20"/>
      <w:lang w:val="en-GB"/>
    </w:rPr>
  </w:style>
  <w:style w:type="paragraph" w:styleId="Revision">
    <w:name w:val="Revision"/>
    <w:hidden/>
    <w:uiPriority w:val="99"/>
    <w:semiHidden/>
    <w:rsid w:val="007E5A65"/>
  </w:style>
  <w:style w:type="character" w:styleId="Hyperlink">
    <w:name w:val="Hyperlink"/>
    <w:basedOn w:val="DefaultParagraphFont"/>
    <w:uiPriority w:val="99"/>
    <w:unhideWhenUsed/>
    <w:rsid w:val="00B6206C"/>
    <w:rPr>
      <w:color w:val="0000FF"/>
      <w:u w:val="single"/>
    </w:rPr>
  </w:style>
  <w:style w:type="character" w:styleId="UnresolvedMention">
    <w:name w:val="Unresolved Mention"/>
    <w:basedOn w:val="DefaultParagraphFont"/>
    <w:uiPriority w:val="99"/>
    <w:semiHidden/>
    <w:unhideWhenUsed/>
    <w:rsid w:val="00802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44156">
      <w:bodyDiv w:val="1"/>
      <w:marLeft w:val="0"/>
      <w:marRight w:val="0"/>
      <w:marTop w:val="0"/>
      <w:marBottom w:val="0"/>
      <w:divBdr>
        <w:top w:val="none" w:sz="0" w:space="0" w:color="auto"/>
        <w:left w:val="none" w:sz="0" w:space="0" w:color="auto"/>
        <w:bottom w:val="none" w:sz="0" w:space="0" w:color="auto"/>
        <w:right w:val="none" w:sz="0" w:space="0" w:color="auto"/>
      </w:divBdr>
      <w:divsChild>
        <w:div w:id="1813400911">
          <w:marLeft w:val="0"/>
          <w:marRight w:val="0"/>
          <w:marTop w:val="0"/>
          <w:marBottom w:val="0"/>
          <w:divBdr>
            <w:top w:val="none" w:sz="0" w:space="0" w:color="auto"/>
            <w:left w:val="none" w:sz="0" w:space="0" w:color="auto"/>
            <w:bottom w:val="none" w:sz="0" w:space="0" w:color="auto"/>
            <w:right w:val="none" w:sz="0" w:space="0" w:color="auto"/>
          </w:divBdr>
        </w:div>
        <w:div w:id="1603995432">
          <w:marLeft w:val="0"/>
          <w:marRight w:val="0"/>
          <w:marTop w:val="0"/>
          <w:marBottom w:val="0"/>
          <w:divBdr>
            <w:top w:val="none" w:sz="0" w:space="0" w:color="auto"/>
            <w:left w:val="none" w:sz="0" w:space="0" w:color="auto"/>
            <w:bottom w:val="none" w:sz="0" w:space="0" w:color="auto"/>
            <w:right w:val="none" w:sz="0" w:space="0" w:color="auto"/>
          </w:divBdr>
        </w:div>
        <w:div w:id="145321041">
          <w:marLeft w:val="0"/>
          <w:marRight w:val="0"/>
          <w:marTop w:val="0"/>
          <w:marBottom w:val="0"/>
          <w:divBdr>
            <w:top w:val="none" w:sz="0" w:space="0" w:color="auto"/>
            <w:left w:val="none" w:sz="0" w:space="0" w:color="auto"/>
            <w:bottom w:val="none" w:sz="0" w:space="0" w:color="auto"/>
            <w:right w:val="none" w:sz="0" w:space="0" w:color="auto"/>
          </w:divBdr>
        </w:div>
        <w:div w:id="96171805">
          <w:marLeft w:val="0"/>
          <w:marRight w:val="0"/>
          <w:marTop w:val="0"/>
          <w:marBottom w:val="0"/>
          <w:divBdr>
            <w:top w:val="none" w:sz="0" w:space="0" w:color="auto"/>
            <w:left w:val="none" w:sz="0" w:space="0" w:color="auto"/>
            <w:bottom w:val="none" w:sz="0" w:space="0" w:color="auto"/>
            <w:right w:val="none" w:sz="0" w:space="0" w:color="auto"/>
          </w:divBdr>
        </w:div>
        <w:div w:id="1289824517">
          <w:marLeft w:val="0"/>
          <w:marRight w:val="0"/>
          <w:marTop w:val="0"/>
          <w:marBottom w:val="0"/>
          <w:divBdr>
            <w:top w:val="none" w:sz="0" w:space="0" w:color="auto"/>
            <w:left w:val="none" w:sz="0" w:space="0" w:color="auto"/>
            <w:bottom w:val="none" w:sz="0" w:space="0" w:color="auto"/>
            <w:right w:val="none" w:sz="0" w:space="0" w:color="auto"/>
          </w:divBdr>
        </w:div>
        <w:div w:id="1087537088">
          <w:marLeft w:val="0"/>
          <w:marRight w:val="0"/>
          <w:marTop w:val="0"/>
          <w:marBottom w:val="0"/>
          <w:divBdr>
            <w:top w:val="none" w:sz="0" w:space="0" w:color="auto"/>
            <w:left w:val="none" w:sz="0" w:space="0" w:color="auto"/>
            <w:bottom w:val="none" w:sz="0" w:space="0" w:color="auto"/>
            <w:right w:val="none" w:sz="0" w:space="0" w:color="auto"/>
          </w:divBdr>
        </w:div>
        <w:div w:id="126165498">
          <w:marLeft w:val="0"/>
          <w:marRight w:val="0"/>
          <w:marTop w:val="0"/>
          <w:marBottom w:val="0"/>
          <w:divBdr>
            <w:top w:val="none" w:sz="0" w:space="0" w:color="auto"/>
            <w:left w:val="none" w:sz="0" w:space="0" w:color="auto"/>
            <w:bottom w:val="none" w:sz="0" w:space="0" w:color="auto"/>
            <w:right w:val="none" w:sz="0" w:space="0" w:color="auto"/>
          </w:divBdr>
        </w:div>
        <w:div w:id="396243185">
          <w:marLeft w:val="0"/>
          <w:marRight w:val="0"/>
          <w:marTop w:val="0"/>
          <w:marBottom w:val="0"/>
          <w:divBdr>
            <w:top w:val="none" w:sz="0" w:space="0" w:color="auto"/>
            <w:left w:val="none" w:sz="0" w:space="0" w:color="auto"/>
            <w:bottom w:val="none" w:sz="0" w:space="0" w:color="auto"/>
            <w:right w:val="none" w:sz="0" w:space="0" w:color="auto"/>
          </w:divBdr>
        </w:div>
      </w:divsChild>
    </w:div>
    <w:div w:id="185764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eforu.com/" TargetMode="External"/><Relationship Id="rId5" Type="http://schemas.openxmlformats.org/officeDocument/2006/relationships/hyperlink" Target="http://www.eurogen-ern.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Bolz-Johnson</dc:creator>
  <cp:keywords/>
  <dc:description/>
  <cp:lastModifiedBy>Jen Tidman</cp:lastModifiedBy>
  <cp:revision>5</cp:revision>
  <dcterms:created xsi:type="dcterms:W3CDTF">2022-07-22T07:25:00Z</dcterms:created>
  <dcterms:modified xsi:type="dcterms:W3CDTF">2022-07-22T12:30:00Z</dcterms:modified>
</cp:coreProperties>
</file>